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36E002" w14:textId="77777777" w:rsidR="003C1A96" w:rsidRPr="009C3589" w:rsidRDefault="003C1A96">
      <w:pPr>
        <w:pStyle w:val="BodyText"/>
        <w:rPr>
          <w:rFonts w:asciiTheme="minorHAnsi" w:hAnsiTheme="minorHAnsi" w:cstheme="minorHAnsi"/>
          <w:sz w:val="20"/>
        </w:rPr>
      </w:pPr>
    </w:p>
    <w:tbl>
      <w:tblPr>
        <w:tblW w:w="0" w:type="auto"/>
        <w:tblInd w:w="2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278"/>
        <w:gridCol w:w="7247"/>
      </w:tblGrid>
      <w:tr w:rsidR="00DA2FA8" w:rsidRPr="009C3589" w14:paraId="1F4498C5" w14:textId="77777777" w:rsidTr="007837DA">
        <w:trPr>
          <w:trHeight w:val="492"/>
        </w:trPr>
        <w:tc>
          <w:tcPr>
            <w:tcW w:w="3278" w:type="dxa"/>
            <w:tcBorders>
              <w:top w:val="single" w:sz="8" w:space="0" w:color="000000"/>
              <w:left w:val="single" w:sz="8" w:space="0" w:color="000000"/>
              <w:bottom w:val="single" w:sz="8" w:space="0" w:color="000000"/>
              <w:right w:val="single" w:sz="8" w:space="0" w:color="000000"/>
            </w:tcBorders>
          </w:tcPr>
          <w:p w14:paraId="324B790D" w14:textId="77777777" w:rsidR="00DA2FA8" w:rsidRPr="009C3589" w:rsidRDefault="00DA2FA8" w:rsidP="00DA2FA8">
            <w:pPr>
              <w:pStyle w:val="TableParagraph"/>
              <w:spacing w:before="12"/>
              <w:ind w:left="121"/>
              <w:rPr>
                <w:rFonts w:asciiTheme="minorHAnsi" w:hAnsiTheme="minorHAnsi" w:cstheme="minorHAnsi"/>
                <w:b/>
                <w:color w:val="F94718"/>
                <w:sz w:val="34"/>
              </w:rPr>
            </w:pPr>
            <w:r>
              <w:rPr>
                <w:rFonts w:asciiTheme="minorHAnsi" w:hAnsiTheme="minorHAnsi" w:cstheme="minorHAnsi"/>
                <w:b/>
                <w:color w:val="F94718"/>
                <w:sz w:val="34"/>
              </w:rPr>
              <w:t>Job Title</w:t>
            </w:r>
          </w:p>
        </w:tc>
        <w:tc>
          <w:tcPr>
            <w:tcW w:w="7247" w:type="dxa"/>
            <w:tcBorders>
              <w:top w:val="single" w:sz="8" w:space="0" w:color="000000"/>
              <w:left w:val="single" w:sz="8" w:space="0" w:color="000000"/>
              <w:bottom w:val="single" w:sz="8" w:space="0" w:color="000000"/>
              <w:right w:val="single" w:sz="8" w:space="0" w:color="000000"/>
            </w:tcBorders>
          </w:tcPr>
          <w:p w14:paraId="146FC77C" w14:textId="5D4440DA" w:rsidR="00DA2FA8" w:rsidRPr="009C3589" w:rsidRDefault="00DA2FA8" w:rsidP="00DA2FA8">
            <w:pPr>
              <w:pStyle w:val="TableParagraph"/>
              <w:rPr>
                <w:rFonts w:asciiTheme="minorHAnsi" w:hAnsiTheme="minorHAnsi" w:cstheme="minorHAnsi"/>
                <w:sz w:val="28"/>
                <w:szCs w:val="28"/>
              </w:rPr>
            </w:pPr>
            <w:r>
              <w:rPr>
                <w:rFonts w:asciiTheme="minorHAnsi" w:hAnsiTheme="minorHAnsi" w:cstheme="minorHAnsi"/>
                <w:sz w:val="28"/>
                <w:szCs w:val="28"/>
              </w:rPr>
              <w:t>Cyber Security Architect</w:t>
            </w:r>
          </w:p>
        </w:tc>
      </w:tr>
      <w:tr w:rsidR="00DA2FA8" w:rsidRPr="009C3589" w14:paraId="0C36E009" w14:textId="77777777">
        <w:trPr>
          <w:trHeight w:val="492"/>
        </w:trPr>
        <w:tc>
          <w:tcPr>
            <w:tcW w:w="3278" w:type="dxa"/>
          </w:tcPr>
          <w:p w14:paraId="0C36E007" w14:textId="77777777" w:rsidR="00DA2FA8" w:rsidRPr="009C3589" w:rsidRDefault="00DA2FA8" w:rsidP="00DA2FA8">
            <w:pPr>
              <w:pStyle w:val="TableParagraph"/>
              <w:spacing w:before="12"/>
              <w:ind w:left="121"/>
              <w:rPr>
                <w:rFonts w:asciiTheme="minorHAnsi" w:hAnsiTheme="minorHAnsi" w:cstheme="minorHAnsi"/>
                <w:b/>
                <w:sz w:val="34"/>
              </w:rPr>
            </w:pPr>
            <w:r>
              <w:rPr>
                <w:rFonts w:asciiTheme="minorHAnsi" w:hAnsiTheme="minorHAnsi" w:cstheme="minorHAnsi"/>
                <w:b/>
                <w:color w:val="F94718"/>
                <w:sz w:val="34"/>
              </w:rPr>
              <w:t>Department</w:t>
            </w:r>
          </w:p>
        </w:tc>
        <w:tc>
          <w:tcPr>
            <w:tcW w:w="7247" w:type="dxa"/>
          </w:tcPr>
          <w:p w14:paraId="0C36E008" w14:textId="0E39B715" w:rsidR="00DA2FA8" w:rsidRPr="009C3589" w:rsidRDefault="00DA2FA8" w:rsidP="00DA2FA8">
            <w:pPr>
              <w:pStyle w:val="TableParagraph"/>
              <w:rPr>
                <w:rFonts w:asciiTheme="minorHAnsi" w:hAnsiTheme="minorHAnsi" w:cstheme="minorHAnsi"/>
                <w:sz w:val="28"/>
                <w:szCs w:val="28"/>
              </w:rPr>
            </w:pPr>
            <w:r>
              <w:rPr>
                <w:rFonts w:asciiTheme="minorHAnsi" w:hAnsiTheme="minorHAnsi" w:cstheme="minorHAnsi"/>
                <w:sz w:val="28"/>
                <w:szCs w:val="28"/>
              </w:rPr>
              <w:t xml:space="preserve">Cyber</w:t>
            </w:r>
          </w:p>
        </w:tc>
      </w:tr>
      <w:tr w:rsidR="00DA2FA8" w:rsidRPr="009C3589" w14:paraId="0C36E00C" w14:textId="77777777">
        <w:trPr>
          <w:trHeight w:val="518"/>
        </w:trPr>
        <w:tc>
          <w:tcPr>
            <w:tcW w:w="3278" w:type="dxa"/>
          </w:tcPr>
          <w:p w14:paraId="0C36E00A" w14:textId="77777777" w:rsidR="00DA2FA8" w:rsidRPr="009C3589" w:rsidRDefault="00DA2FA8" w:rsidP="00DA2FA8">
            <w:pPr>
              <w:pStyle w:val="TableParagraph"/>
              <w:spacing w:before="27"/>
              <w:ind w:left="122"/>
              <w:rPr>
                <w:rFonts w:asciiTheme="minorHAnsi" w:hAnsiTheme="minorHAnsi" w:cstheme="minorHAnsi"/>
                <w:b/>
                <w:sz w:val="34"/>
              </w:rPr>
            </w:pPr>
            <w:r>
              <w:rPr>
                <w:rFonts w:asciiTheme="minorHAnsi" w:hAnsiTheme="minorHAnsi" w:cstheme="minorHAnsi"/>
                <w:b/>
                <w:color w:val="F94718"/>
                <w:sz w:val="34"/>
              </w:rPr>
              <w:t>Location</w:t>
            </w:r>
          </w:p>
        </w:tc>
        <w:tc>
          <w:tcPr>
            <w:tcW w:w="7247" w:type="dxa"/>
          </w:tcPr>
          <w:p w14:paraId="0C36E00B" w14:textId="1CD7DD2A" w:rsidR="00DA2FA8" w:rsidRPr="009C3589" w:rsidRDefault="00DA2FA8" w:rsidP="00DA2FA8">
            <w:pPr>
              <w:pStyle w:val="TableParagraph"/>
              <w:rPr>
                <w:rFonts w:asciiTheme="minorHAnsi" w:hAnsiTheme="minorHAnsi" w:cstheme="minorHAnsi"/>
                <w:sz w:val="28"/>
                <w:szCs w:val="28"/>
              </w:rPr>
            </w:pPr>
            <w:r>
              <w:rPr>
                <w:rFonts w:asciiTheme="minorHAnsi" w:hAnsiTheme="minorHAnsi" w:cstheme="minorHAnsi"/>
                <w:sz w:val="28"/>
                <w:szCs w:val="28"/>
              </w:rPr>
              <w:t xml:space="preserve">Nottingham, Sheffield (hybrid, with travel to client sites as required)</w:t>
            </w:r>
          </w:p>
        </w:tc>
      </w:tr>
      <w:tr w:rsidR="00DA2FA8" w:rsidRPr="009C3589" w14:paraId="0C36E00F" w14:textId="77777777">
        <w:trPr>
          <w:trHeight w:val="536"/>
        </w:trPr>
        <w:tc>
          <w:tcPr>
            <w:tcW w:w="3278" w:type="dxa"/>
          </w:tcPr>
          <w:p w14:paraId="0C36E00D" w14:textId="77777777" w:rsidR="00DA2FA8" w:rsidRPr="009C3589" w:rsidRDefault="00DA2FA8" w:rsidP="00DA2FA8">
            <w:pPr>
              <w:pStyle w:val="TableParagraph"/>
              <w:spacing w:before="21"/>
              <w:ind w:left="122"/>
              <w:rPr>
                <w:rFonts w:asciiTheme="minorHAnsi" w:hAnsiTheme="minorHAnsi" w:cstheme="minorHAnsi"/>
                <w:b/>
                <w:sz w:val="34"/>
              </w:rPr>
            </w:pPr>
            <w:r>
              <w:rPr>
                <w:rFonts w:asciiTheme="minorHAnsi" w:hAnsiTheme="minorHAnsi" w:cstheme="minorHAnsi"/>
                <w:b/>
                <w:color w:val="F94718"/>
                <w:sz w:val="34"/>
              </w:rPr>
              <w:t>Reports to</w:t>
            </w:r>
          </w:p>
        </w:tc>
        <w:tc>
          <w:tcPr>
            <w:tcW w:w="7247" w:type="dxa"/>
          </w:tcPr>
          <w:p w14:paraId="0C36E00E" w14:textId="108979B8" w:rsidR="00DA2FA8" w:rsidRPr="009C3589" w:rsidRDefault="00DA2FA8" w:rsidP="00DA2FA8">
            <w:pPr>
              <w:pStyle w:val="TableParagraph"/>
              <w:rPr>
                <w:rFonts w:asciiTheme="minorHAnsi" w:hAnsiTheme="minorHAnsi" w:cstheme="minorHAnsi"/>
                <w:sz w:val="28"/>
                <w:szCs w:val="28"/>
              </w:rPr>
            </w:pPr>
            <w:r>
              <w:rPr>
                <w:rFonts w:asciiTheme="minorHAnsi" w:hAnsiTheme="minorHAnsi" w:cstheme="minorHAnsi"/>
                <w:sz w:val="28"/>
                <w:szCs w:val="28"/>
              </w:rPr>
              <w:t xml:space="preserve">Cyber Services Director</w:t>
            </w:r>
          </w:p>
        </w:tc>
      </w:tr>
      <w:tr w:rsidR="003C1A96" w:rsidRPr="009C3589" w14:paraId="0C36E012" w14:textId="77777777">
        <w:trPr>
          <w:trHeight w:val="551"/>
        </w:trPr>
        <w:tc>
          <w:tcPr>
            <w:tcW w:w="3278" w:type="dxa"/>
          </w:tcPr>
          <w:p w14:paraId="0C36E010" w14:textId="77777777" w:rsidR="003C1A96" w:rsidRPr="009C3589" w:rsidRDefault="007D3840">
            <w:pPr>
              <w:pStyle w:val="TableParagraph"/>
              <w:spacing w:before="23"/>
              <w:ind w:left="122"/>
              <w:rPr>
                <w:rFonts w:asciiTheme="minorHAnsi" w:hAnsiTheme="minorHAnsi" w:cstheme="minorHAnsi"/>
                <w:b/>
                <w:sz w:val="34"/>
              </w:rPr>
            </w:pPr>
            <w:r>
              <w:rPr>
                <w:rFonts w:asciiTheme="minorHAnsi" w:hAnsiTheme="minorHAnsi" w:cstheme="minorHAnsi"/>
                <w:b/>
                <w:color w:val="F94718"/>
                <w:sz w:val="34"/>
              </w:rPr>
              <w:t>Staff Responsibility</w:t>
            </w:r>
          </w:p>
        </w:tc>
        <w:tc>
          <w:tcPr>
            <w:tcW w:w="7247" w:type="dxa"/>
          </w:tcPr>
          <w:p w14:paraId="0C36E011" w14:textId="1926F07C" w:rsidR="003C1A96" w:rsidRPr="009C3589" w:rsidRDefault="00DA2FA8">
            <w:pPr>
              <w:pStyle w:val="TableParagraph"/>
              <w:rPr>
                <w:rFonts w:asciiTheme="minorHAnsi" w:hAnsiTheme="minorHAnsi" w:cstheme="minorHAnsi"/>
                <w:sz w:val="28"/>
                <w:szCs w:val="28"/>
              </w:rPr>
            </w:pPr>
            <w:r>
              <w:rPr>
                <w:rFonts w:asciiTheme="minorHAnsi" w:hAnsiTheme="minorHAnsi" w:cstheme="minorHAnsi"/>
                <w:sz w:val="28"/>
                <w:szCs w:val="28"/>
              </w:rPr>
              <w:t>No direct reports. Works as part of a team of security architects and consultants, providing technical leadership and mentoring to CSOC and project engineers on assigned work.</w:t>
            </w:r>
          </w:p>
        </w:tc>
      </w:tr>
      <w:tr w:rsidR="003C1A96" w:rsidRPr="009C3589" w14:paraId="0C36E018" w14:textId="77777777">
        <w:trPr>
          <w:trHeight w:val="3642"/>
        </w:trPr>
        <w:tc>
          <w:tcPr>
            <w:tcW w:w="3278" w:type="dxa"/>
          </w:tcPr>
          <w:p w14:paraId="0C36E013" w14:textId="77777777" w:rsidR="003C1A96" w:rsidRPr="009C3589" w:rsidRDefault="003C1A96">
            <w:pPr>
              <w:pStyle w:val="TableParagraph"/>
              <w:rPr>
                <w:rFonts w:asciiTheme="minorHAnsi" w:hAnsiTheme="minorHAnsi" w:cstheme="minorHAnsi"/>
                <w:sz w:val="40"/>
              </w:rPr>
            </w:pPr>
          </w:p>
          <w:p w14:paraId="0C36E014" w14:textId="77777777" w:rsidR="003C1A96" w:rsidRPr="009C3589" w:rsidRDefault="003C1A96">
            <w:pPr>
              <w:pStyle w:val="TableParagraph"/>
              <w:rPr>
                <w:rFonts w:asciiTheme="minorHAnsi" w:hAnsiTheme="minorHAnsi" w:cstheme="minorHAnsi"/>
                <w:sz w:val="40"/>
              </w:rPr>
            </w:pPr>
          </w:p>
          <w:p w14:paraId="0C36E015" w14:textId="77777777" w:rsidR="003C1A96" w:rsidRPr="009C3589" w:rsidRDefault="003C1A96">
            <w:pPr>
              <w:pStyle w:val="TableParagraph"/>
              <w:spacing w:before="5"/>
              <w:rPr>
                <w:rFonts w:asciiTheme="minorHAnsi" w:hAnsiTheme="minorHAnsi" w:cstheme="minorHAnsi"/>
                <w:sz w:val="44"/>
              </w:rPr>
            </w:pPr>
          </w:p>
          <w:p w14:paraId="0C36E016" w14:textId="77777777" w:rsidR="003C1A96" w:rsidRPr="009C3589" w:rsidRDefault="007D3840">
            <w:pPr>
              <w:pStyle w:val="TableParagraph"/>
              <w:spacing w:before="1"/>
              <w:ind w:left="122" w:right="68"/>
              <w:rPr>
                <w:rFonts w:asciiTheme="minorHAnsi" w:hAnsiTheme="minorHAnsi" w:cstheme="minorHAnsi"/>
                <w:b/>
                <w:sz w:val="34"/>
              </w:rPr>
            </w:pPr>
            <w:r>
              <w:rPr>
                <w:rFonts w:asciiTheme="minorHAnsi" w:hAnsiTheme="minorHAnsi" w:cstheme="minorHAnsi"/>
                <w:b/>
                <w:color w:val="F94718"/>
                <w:sz w:val="34"/>
              </w:rPr>
              <w:t>General Overview of position</w:t>
            </w:r>
          </w:p>
        </w:tc>
        <w:tc>
          <w:tcPr>
            <w:tcW w:w="7247" w:type="dxa"/>
          </w:tcPr>
          <w:p w14:paraId="0F54B068" w14:textId="3170AE40" w:rsidR="00DA2FA8" w:rsidRPr="009C3589" w:rsidRDefault="00DA2FA8" w:rsidP="00DA2FA8">
            <w:pPr>
              <w:pStyle w:val="TableParagraph"/>
              <w:rPr>
                <w:rFonts w:asciiTheme="minorHAnsi" w:hAnsiTheme="minorHAnsi" w:cstheme="minorHAnsi"/>
                <w:sz w:val="28"/>
                <w:szCs w:val="28"/>
              </w:rPr>
            </w:pPr>
            <w:r>
              <w:rPr>
                <w:rFonts w:asciiTheme="minorHAnsi" w:hAnsiTheme="minorHAnsi" w:cstheme="minorHAnsi"/>
                <w:sz w:val="28"/>
                <w:szCs w:val="28"/>
              </w:rPr>
              <w:t>As a Cyber Security Architect you are part of Littlefish's team of security architects and consultants, which holds the technical security and design authority for the NHS Electronic Staff Record (ESR) platform and NHS Business Services Authority's (NHS BSA) Future Workforce Solution (FWS) within Littlefish's scope on Project North Star. Working with your fellow architects, you own security architecture and design decisions for your assigned areas, represent Littlefish as a security authority at Change Advisory Board (CAB) and design authority forums, and shape the Microsoft Sentinel design decisions that span ESR and FWS.</w:t>
            </w:r>
            <w:bookmarkStart w:id="0" w:name="_Hlk113439863"/>
          </w:p>
          <w:bookmarkEnd w:id="0"/>
          <w:p w14:paraId="3F004B8A" w14:textId="77777777" w:rsidR="00DA2FA8" w:rsidRPr="009C3589" w:rsidRDefault="00DA2FA8" w:rsidP="00DA2FA8">
            <w:pPr>
              <w:pStyle w:val="TableParagraph"/>
              <w:rPr>
                <w:rFonts w:asciiTheme="minorHAnsi" w:hAnsiTheme="minorHAnsi" w:cstheme="minorHAnsi"/>
                <w:sz w:val="28"/>
                <w:szCs w:val="28"/>
              </w:rPr>
            </w:pPr>
          </w:p>
          <w:p w14:paraId="095ECB19" w14:textId="5EAD9D4C" w:rsidR="00DA2FA8" w:rsidRPr="009C3589" w:rsidRDefault="00DA2FA8" w:rsidP="00DA2FA8">
            <w:pPr>
              <w:pStyle w:val="TableParagraph"/>
              <w:rPr>
                <w:rFonts w:asciiTheme="minorHAnsi" w:hAnsiTheme="minorHAnsi" w:cstheme="minorHAnsi"/>
                <w:sz w:val="28"/>
                <w:szCs w:val="28"/>
              </w:rPr>
            </w:pPr>
            <w:r>
              <w:rPr>
                <w:rFonts w:asciiTheme="minorHAnsi" w:hAnsiTheme="minorHAnsi" w:cstheme="minorHAnsi"/>
                <w:sz w:val="28"/>
                <w:szCs w:val="28"/>
              </w:rPr>
              <w:t>Alongside the programme, you work alongside the wider architecture and consultancy team on the MSSP side of the business: scoping and delivering security assessments and architecture reviews, designing and implementing security controls on customer projects, and providing architectural guidance and technical escalation to the CSOC and project engineering teams. You are an experienced security professional, knowledgeable in: security architecture, threat modelling and design assurance; architecture and change governance in regulated and public sector environments; the Microsoft security stack (Sentinel, Defender, Entra ID); and the practical implementation of layered security controls.</w:t>
            </w:r>
          </w:p>
          <w:p w14:paraId="14A22905" w14:textId="77777777" w:rsidR="00DA2FA8" w:rsidRPr="009C3589" w:rsidRDefault="00DA2FA8" w:rsidP="00DA2FA8">
            <w:pPr>
              <w:pStyle w:val="TableParagraph"/>
              <w:rPr>
                <w:rFonts w:asciiTheme="minorHAnsi" w:hAnsiTheme="minorHAnsi" w:cstheme="minorHAnsi"/>
                <w:sz w:val="28"/>
                <w:szCs w:val="28"/>
              </w:rPr>
            </w:pPr>
          </w:p>
          <w:p w14:paraId="2C0C5B5E" w14:textId="3430844A" w:rsidR="00DA2FA8" w:rsidRPr="009C3589" w:rsidRDefault="00DA2FA8" w:rsidP="00DA2FA8">
            <w:pPr>
              <w:spacing w:line="276" w:lineRule="auto"/>
              <w:jc w:val="both"/>
              <w:rPr>
                <w:rFonts w:asciiTheme="minorHAnsi" w:hAnsiTheme="minorHAnsi" w:cstheme="minorHAnsi"/>
                <w:sz w:val="28"/>
                <w:szCs w:val="28"/>
              </w:rPr>
            </w:pPr>
            <w:r>
              <w:rPr>
                <w:rFonts w:asciiTheme="minorHAnsi" w:hAnsiTheme="minorHAnsi" w:cstheme="minorHAnsi"/>
                <w:sz w:val="28"/>
                <w:szCs w:val="28"/>
              </w:rPr>
              <w:t xml:space="preserve">Working hours will be between the hours of 09:00-17:30, Monday to Friday, totalling a 40-hour working week.</w:t>
            </w:r>
          </w:p>
          <w:p w14:paraId="7119E19D" w14:textId="77777777" w:rsidR="00DA2FA8" w:rsidRPr="009C3589" w:rsidRDefault="00DA2FA8" w:rsidP="00DA2FA8">
            <w:pPr>
              <w:spacing w:line="276" w:lineRule="auto"/>
              <w:jc w:val="both"/>
              <w:rPr>
                <w:rFonts w:asciiTheme="minorHAnsi" w:hAnsiTheme="minorHAnsi" w:cstheme="minorHAnsi"/>
                <w:sz w:val="28"/>
                <w:szCs w:val="28"/>
              </w:rPr>
            </w:pPr>
          </w:p>
          <w:p w14:paraId="0C36E017" w14:textId="4720693A" w:rsidR="003C1A96" w:rsidRPr="009C3589" w:rsidRDefault="00DA2FA8" w:rsidP="00DA2FA8">
            <w:pPr>
              <w:pStyle w:val="TableParagraph"/>
              <w:rPr>
                <w:rFonts w:asciiTheme="minorHAnsi" w:hAnsiTheme="minorHAnsi" w:cstheme="minorHAnsi"/>
                <w:sz w:val="28"/>
                <w:szCs w:val="28"/>
              </w:rPr>
            </w:pPr>
            <w:r>
              <w:rPr>
                <w:rFonts w:asciiTheme="minorHAnsi" w:hAnsiTheme="minorHAnsi" w:cstheme="minorHAnsi"/>
                <w:sz w:val="28"/>
                <w:szCs w:val="28"/>
              </w:rPr>
              <w:t xml:space="preserve">Out of Hours – This role does not form part of the CSOC on call rota. Occasional out of hours work will be required to support planned changes, cutovers and go-live events, in line with company policy.</w:t>
            </w:r>
          </w:p>
        </w:tc>
      </w:tr>
      <w:tr w:rsidR="003C1A96" w:rsidRPr="009C3589" w14:paraId="0C36E01E" w14:textId="77777777">
        <w:trPr>
          <w:trHeight w:val="7357"/>
        </w:trPr>
        <w:tc>
          <w:tcPr>
            <w:tcW w:w="3278" w:type="dxa"/>
          </w:tcPr>
          <w:p w14:paraId="0C36E019" w14:textId="77777777" w:rsidR="003C1A96" w:rsidRPr="009C3589" w:rsidRDefault="003C1A96">
            <w:pPr>
              <w:pStyle w:val="TableParagraph"/>
              <w:rPr>
                <w:rFonts w:asciiTheme="minorHAnsi" w:hAnsiTheme="minorHAnsi" w:cstheme="minorHAnsi"/>
                <w:sz w:val="40"/>
              </w:rPr>
            </w:pPr>
          </w:p>
          <w:p w14:paraId="0C36E01A" w14:textId="77777777" w:rsidR="003C1A96" w:rsidRPr="009C3589" w:rsidRDefault="003C1A96">
            <w:pPr>
              <w:pStyle w:val="TableParagraph"/>
              <w:rPr>
                <w:rFonts w:asciiTheme="minorHAnsi" w:hAnsiTheme="minorHAnsi" w:cstheme="minorHAnsi"/>
                <w:sz w:val="40"/>
              </w:rPr>
            </w:pPr>
          </w:p>
          <w:p w14:paraId="0C36E01B" w14:textId="77777777" w:rsidR="003C1A96" w:rsidRPr="009C3589" w:rsidRDefault="003C1A96">
            <w:pPr>
              <w:pStyle w:val="TableParagraph"/>
              <w:rPr>
                <w:rFonts w:asciiTheme="minorHAnsi" w:hAnsiTheme="minorHAnsi" w:cstheme="minorHAnsi"/>
                <w:sz w:val="40"/>
              </w:rPr>
            </w:pPr>
          </w:p>
          <w:p w14:paraId="0C36E01C" w14:textId="77777777" w:rsidR="003C1A96" w:rsidRPr="009C3589" w:rsidRDefault="007D3840">
            <w:pPr>
              <w:pStyle w:val="TableParagraph"/>
              <w:spacing w:before="259"/>
              <w:ind w:left="109" w:right="815"/>
              <w:rPr>
                <w:rFonts w:asciiTheme="minorHAnsi" w:hAnsiTheme="minorHAnsi" w:cstheme="minorHAnsi"/>
                <w:b/>
                <w:sz w:val="34"/>
              </w:rPr>
            </w:pPr>
            <w:r>
              <w:rPr>
                <w:rFonts w:asciiTheme="minorHAnsi" w:hAnsiTheme="minorHAnsi" w:cstheme="minorHAnsi"/>
                <w:b/>
                <w:color w:val="F94718"/>
                <w:sz w:val="34"/>
              </w:rPr>
              <w:t>Main duties &amp; responsibilities</w:t>
            </w:r>
          </w:p>
        </w:tc>
        <w:tc>
          <w:tcPr>
            <w:tcW w:w="7247" w:type="dxa"/>
          </w:tcPr>
          <w:p w14:paraId="58BB2D4C" w14:textId="77777777" w:rsidR="00DA2FA8" w:rsidRPr="009C3589" w:rsidRDefault="00DA2FA8" w:rsidP="00DA2FA8">
            <w:pPr>
              <w:spacing w:line="276" w:lineRule="auto"/>
              <w:jc w:val="both"/>
              <w:rPr>
                <w:rFonts w:asciiTheme="minorHAnsi" w:hAnsiTheme="minorHAnsi" w:cstheme="minorHAnsi"/>
                <w:b/>
                <w:sz w:val="28"/>
                <w:szCs w:val="28"/>
              </w:rPr>
            </w:pPr>
            <w:r>
              <w:rPr>
                <w:rFonts w:asciiTheme="minorHAnsi" w:hAnsiTheme="minorHAnsi" w:cstheme="minorHAnsi"/>
                <w:b/>
                <w:sz w:val="28"/>
                <w:szCs w:val="28"/>
              </w:rPr>
              <w:t>To include:</w:t>
            </w:r>
          </w:p>
          <w:p w14:paraId="78836A3B" w14:textId="35445837" w:rsidR="00781118" w:rsidRPr="009C3589" w:rsidRDefault="00781118" w:rsidP="00781118">
            <w:pPr>
              <w:pStyle w:val="ListParagraph"/>
              <w:numPr>
                <w:ilvl w:val="0"/>
                <w:numId w:val="1"/>
              </w:numPr>
              <w:rPr>
                <w:rFonts w:asciiTheme="minorHAnsi" w:hAnsiTheme="minorHAnsi" w:cstheme="minorHAnsi"/>
                <w:sz w:val="28"/>
                <w:szCs w:val="28"/>
              </w:rPr>
            </w:pPr>
            <w:r>
              <w:rPr>
                <w:rFonts w:asciiTheme="minorHAnsi" w:hAnsiTheme="minorHAnsi" w:cstheme="minorHAnsi"/>
                <w:sz w:val="28"/>
                <w:szCs w:val="28"/>
              </w:rPr>
              <w:t>As part of Littlefish's security architecture team, act as a technical security and design authority for the NHS ESR and FWS platforms, owning security design decisions, technical risk positions and design assurance for your assigned areas on Project North Star.</w:t>
            </w:r>
          </w:p>
          <w:p w14:paraId="78836A3B" w14:textId="35445837" w:rsidR="00781118" w:rsidRPr="009C3589" w:rsidRDefault="00781118" w:rsidP="00781118">
            <w:pPr>
              <w:pStyle w:val="ListParagraph"/>
              <w:numPr>
                <w:ilvl w:val="0"/>
                <w:numId w:val="1"/>
              </w:numPr>
              <w:rPr>
                <w:rFonts w:asciiTheme="minorHAnsi" w:hAnsiTheme="minorHAnsi" w:cstheme="minorHAnsi"/>
                <w:sz w:val="28"/>
                <w:szCs w:val="28"/>
              </w:rPr>
            </w:pPr>
            <w:r>
              <w:rPr>
                <w:rFonts w:asciiTheme="minorHAnsi" w:hAnsiTheme="minorHAnsi" w:cstheme="minorHAnsi"/>
                <w:sz w:val="28"/>
                <w:szCs w:val="28"/>
              </w:rPr>
              <w:t>Contribute to and maintain the security architecture and roadmap for ESR and FWS, working with fellow architects to set the security principles, patterns and standards that solution and engineering teams design against.</w:t>
            </w:r>
          </w:p>
          <w:p w14:paraId="78836A3B" w14:textId="35445837" w:rsidR="00781118" w:rsidRPr="009C3589" w:rsidRDefault="00781118" w:rsidP="00781118">
            <w:pPr>
              <w:pStyle w:val="ListParagraph"/>
              <w:numPr>
                <w:ilvl w:val="0"/>
                <w:numId w:val="1"/>
              </w:numPr>
              <w:rPr>
                <w:rFonts w:asciiTheme="minorHAnsi" w:hAnsiTheme="minorHAnsi" w:cstheme="minorHAnsi"/>
                <w:sz w:val="28"/>
                <w:szCs w:val="28"/>
              </w:rPr>
            </w:pPr>
            <w:r>
              <w:rPr>
                <w:rFonts w:asciiTheme="minorHAnsi" w:hAnsiTheme="minorHAnsi" w:cstheme="minorHAnsi"/>
                <w:sz w:val="28"/>
                <w:szCs w:val="28"/>
              </w:rPr>
              <w:t>Make, document and defend security design decisions: assessing options and trade-offs, recording the rationale in architecture decision records, and ensuring decisions are traceable to requirements, risks and contractual obligations and consistent with those made across the architecture team.</w:t>
            </w:r>
          </w:p>
          <w:p w14:paraId="78836A3B" w14:textId="35445837" w:rsidR="00781118" w:rsidRPr="009C3589" w:rsidRDefault="00781118" w:rsidP="00781118">
            <w:pPr>
              <w:pStyle w:val="ListParagraph"/>
              <w:numPr>
                <w:ilvl w:val="0"/>
                <w:numId w:val="1"/>
              </w:numPr>
              <w:rPr>
                <w:rFonts w:asciiTheme="minorHAnsi" w:hAnsiTheme="minorHAnsi" w:cstheme="minorHAnsi"/>
                <w:sz w:val="28"/>
                <w:szCs w:val="28"/>
              </w:rPr>
            </w:pPr>
            <w:r>
              <w:rPr>
                <w:rFonts w:asciiTheme="minorHAnsi" w:hAnsiTheme="minorHAnsi" w:cstheme="minorHAnsi"/>
                <w:sz w:val="28"/>
                <w:szCs w:val="28"/>
              </w:rPr>
              <w:t>Review and assure solution designs, integrations and third-party components from the prime contractor, client and suppliers, carrying out threat modelling and setting conditions or remediation where designs do not meet the required security standard.</w:t>
            </w:r>
          </w:p>
          <w:p w14:paraId="78836A3B" w14:textId="35445837" w:rsidR="00781118" w:rsidRPr="009C3589" w:rsidRDefault="00781118" w:rsidP="00781118">
            <w:pPr>
              <w:pStyle w:val="ListParagraph"/>
              <w:numPr>
                <w:ilvl w:val="0"/>
                <w:numId w:val="1"/>
              </w:numPr>
              <w:rPr>
                <w:rFonts w:asciiTheme="minorHAnsi" w:hAnsiTheme="minorHAnsi" w:cstheme="minorHAnsi"/>
                <w:sz w:val="28"/>
                <w:szCs w:val="28"/>
              </w:rPr>
            </w:pPr>
            <w:r>
              <w:rPr>
                <w:rFonts w:asciiTheme="minorHAnsi" w:hAnsiTheme="minorHAnsi" w:cstheme="minorHAnsi"/>
                <w:sz w:val="28"/>
                <w:szCs w:val="28"/>
              </w:rPr>
              <w:t>Attend CAB and design authority forums as a Littlefish security authority, sharing cover with the wider architecture team: assess changes for security impact, approve, reject or condition changes, and ensure security decisions are recorded, evidenced and defensible.</w:t>
            </w:r>
          </w:p>
          <w:p w14:paraId="78836A3B" w14:textId="35445837" w:rsidR="00781118" w:rsidRPr="009C3589" w:rsidRDefault="00781118" w:rsidP="00781118">
            <w:pPr>
              <w:pStyle w:val="ListParagraph"/>
              <w:numPr>
                <w:ilvl w:val="0"/>
                <w:numId w:val="1"/>
              </w:numPr>
              <w:rPr>
                <w:rFonts w:asciiTheme="minorHAnsi" w:hAnsiTheme="minorHAnsi" w:cstheme="minorHAnsi"/>
                <w:sz w:val="28"/>
                <w:szCs w:val="28"/>
              </w:rPr>
            </w:pPr>
            <w:r>
              <w:rPr>
                <w:rFonts w:asciiTheme="minorHAnsi" w:hAnsiTheme="minorHAnsi" w:cstheme="minorHAnsi"/>
                <w:sz w:val="28"/>
                <w:szCs w:val="28"/>
              </w:rPr>
              <w:t>Lead or contribute to Microsoft Sentinel design decisions spanning ESR and FWS, including workspace and data architecture, log source onboarding, analytics rules and automation, working with the CSOC Manager and Tier 3 to ensure designs are operable 24/7.</w:t>
            </w:r>
          </w:p>
          <w:p w14:paraId="78836A3B" w14:textId="35445837" w:rsidR="00781118" w:rsidRPr="009C3589" w:rsidRDefault="00781118" w:rsidP="00781118">
            <w:pPr>
              <w:pStyle w:val="ListParagraph"/>
              <w:numPr>
                <w:ilvl w:val="0"/>
                <w:numId w:val="1"/>
              </w:numPr>
              <w:rPr>
                <w:rFonts w:asciiTheme="minorHAnsi" w:hAnsiTheme="minorHAnsi" w:cstheme="minorHAnsi"/>
                <w:sz w:val="28"/>
                <w:szCs w:val="28"/>
              </w:rPr>
            </w:pPr>
            <w:r>
              <w:rPr>
                <w:rFonts w:asciiTheme="minorHAnsi" w:hAnsiTheme="minorHAnsi" w:cstheme="minorHAnsi"/>
                <w:sz w:val="28"/>
                <w:szCs w:val="28"/>
              </w:rPr>
              <w:t>Produce and maintain high- and low-level security designs, technical decision records and control mappings to the standard required by the client's assurance, audit and testing processes.</w:t>
            </w:r>
          </w:p>
          <w:p w14:paraId="78836A3B" w14:textId="35445837" w:rsidR="00781118" w:rsidRPr="009C3589" w:rsidRDefault="00781118" w:rsidP="00781118">
            <w:pPr>
              <w:pStyle w:val="ListParagraph"/>
              <w:numPr>
                <w:ilvl w:val="0"/>
                <w:numId w:val="1"/>
              </w:numPr>
              <w:rPr>
                <w:rFonts w:asciiTheme="minorHAnsi" w:hAnsiTheme="minorHAnsi" w:cstheme="minorHAnsi"/>
                <w:sz w:val="28"/>
                <w:szCs w:val="28"/>
              </w:rPr>
            </w:pPr>
            <w:r>
              <w:rPr>
                <w:rFonts w:asciiTheme="minorHAnsi" w:hAnsiTheme="minorHAnsi" w:cstheme="minorHAnsi"/>
                <w:sz w:val="28"/>
                <w:szCs w:val="28"/>
              </w:rPr>
              <w:t>Represent Littlefish in technical forums with the prime contractor and client, translating contractual security requirements into implementable, proportionate designs.</w:t>
            </w:r>
          </w:p>
          <w:p w14:paraId="78836A3B" w14:textId="35445837" w:rsidR="00781118" w:rsidRPr="009C3589" w:rsidRDefault="00781118" w:rsidP="00781118">
            <w:pPr>
              <w:pStyle w:val="ListParagraph"/>
              <w:numPr>
                <w:ilvl w:val="0"/>
                <w:numId w:val="1"/>
              </w:numPr>
              <w:rPr>
                <w:rFonts w:asciiTheme="minorHAnsi" w:hAnsiTheme="minorHAnsi" w:cstheme="minorHAnsi"/>
                <w:sz w:val="28"/>
                <w:szCs w:val="28"/>
              </w:rPr>
            </w:pPr>
            <w:r>
              <w:rPr>
                <w:rFonts w:asciiTheme="minorHAnsi" w:hAnsiTheme="minorHAnsi" w:cstheme="minorHAnsi"/>
                <w:sz w:val="28"/>
                <w:szCs w:val="28"/>
              </w:rPr>
              <w:t>Scope, lead and deliver security assessments for Littlefish customers, including architecture reviews, threat models, control gap assessments and Microsoft 365 / Azure posture reviews.</w:t>
            </w:r>
          </w:p>
          <w:p w14:paraId="78836A3B" w14:textId="35445837" w:rsidR="00781118" w:rsidRPr="009C3589" w:rsidRDefault="00781118" w:rsidP="00781118">
            <w:pPr>
              <w:pStyle w:val="ListParagraph"/>
              <w:numPr>
                <w:ilvl w:val="0"/>
                <w:numId w:val="1"/>
              </w:numPr>
              <w:rPr>
                <w:rFonts w:asciiTheme="minorHAnsi" w:hAnsiTheme="minorHAnsi" w:cstheme="minorHAnsi"/>
                <w:sz w:val="28"/>
                <w:szCs w:val="28"/>
              </w:rPr>
            </w:pPr>
            <w:r>
              <w:rPr>
                <w:rFonts w:asciiTheme="minorHAnsi" w:hAnsiTheme="minorHAnsi" w:cstheme="minorHAnsi"/>
                <w:sz w:val="28"/>
                <w:szCs w:val="28"/>
              </w:rPr>
              <w:t>Design and implement security controls on customer projects, from requirements and design through build, test and handover into service.</w:t>
            </w:r>
          </w:p>
          <w:p w14:paraId="78836A3B" w14:textId="35445837" w:rsidR="00781118" w:rsidRPr="009C3589" w:rsidRDefault="00781118" w:rsidP="00781118">
            <w:pPr>
              <w:pStyle w:val="ListParagraph"/>
              <w:numPr>
                <w:ilvl w:val="0"/>
                <w:numId w:val="1"/>
              </w:numPr>
              <w:rPr>
                <w:rFonts w:asciiTheme="minorHAnsi" w:hAnsiTheme="minorHAnsi" w:cstheme="minorHAnsi"/>
                <w:sz w:val="28"/>
                <w:szCs w:val="28"/>
              </w:rPr>
            </w:pPr>
            <w:r>
              <w:rPr>
                <w:rFonts w:asciiTheme="minorHAnsi" w:hAnsiTheme="minorHAnsi" w:cstheme="minorHAnsi"/>
                <w:sz w:val="28"/>
                <w:szCs w:val="28"/>
              </w:rPr>
              <w:t>Peer review the designs and decisions of fellow architects and consultants, contribute to the security architecture and technology roadmap for the CSOC's capabilities, and provide technical escalation, mentoring and pre-sales input to the CSOC, engineering and sales teams, contributing reusable designs, standards and playbooks to the Littlefish service catalogue.</w:t>
            </w:r>
          </w:p>
          <w:p w14:paraId="0C36E01D" w14:textId="77777777" w:rsidR="003C1A96" w:rsidRPr="009C3589" w:rsidRDefault="003C1A96">
            <w:pPr>
              <w:pStyle w:val="TableParagraph"/>
              <w:rPr>
                <w:rFonts w:asciiTheme="minorHAnsi" w:hAnsiTheme="minorHAnsi" w:cstheme="minorHAnsi"/>
                <w:sz w:val="28"/>
                <w:szCs w:val="28"/>
              </w:rPr>
            </w:pPr>
          </w:p>
        </w:tc>
      </w:tr>
    </w:tbl>
    <w:p w14:paraId="0C36E01F" w14:textId="77777777" w:rsidR="003C1A96" w:rsidRPr="009C3589" w:rsidRDefault="003C1A96">
      <w:pPr>
        <w:rPr>
          <w:rFonts w:asciiTheme="minorHAnsi" w:hAnsiTheme="minorHAnsi" w:cstheme="minorHAnsi"/>
          <w:sz w:val="32"/>
        </w:rPr>
        <w:sectPr w:rsidR="003C1A96" w:rsidRPr="009C3589">
          <w:headerReference w:type="default" r:id="rId11"/>
          <w:type w:val="continuous"/>
          <w:pgSz w:w="11910" w:h="16840"/>
          <w:pgMar w:top="1880" w:right="440" w:bottom="280" w:left="600" w:header="649" w:footer="720" w:gutter="0"/>
          <w:cols w:space="720"/>
        </w:sectPr>
      </w:pPr>
    </w:p>
    <w:p w14:paraId="0C36E020" w14:textId="77777777" w:rsidR="003C1A96" w:rsidRPr="009C3589" w:rsidRDefault="003C1A96">
      <w:pPr>
        <w:pStyle w:val="BodyText"/>
        <w:spacing w:before="5"/>
        <w:rPr>
          <w:rFonts w:asciiTheme="minorHAnsi" w:hAnsiTheme="minorHAnsi" w:cstheme="minorHAnsi"/>
          <w:sz w:val="29"/>
        </w:rPr>
      </w:pPr>
    </w:p>
    <w:tbl>
      <w:tblPr>
        <w:tblW w:w="0" w:type="auto"/>
        <w:tblInd w:w="1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278"/>
        <w:gridCol w:w="7088"/>
      </w:tblGrid>
      <w:tr w:rsidR="003C1A96" w:rsidRPr="009C3589" w14:paraId="0C36E023" w14:textId="77777777">
        <w:trPr>
          <w:trHeight w:val="3314"/>
        </w:trPr>
        <w:tc>
          <w:tcPr>
            <w:tcW w:w="3278" w:type="dxa"/>
          </w:tcPr>
          <w:p w14:paraId="0C36E021" w14:textId="77777777" w:rsidR="003C1A96" w:rsidRPr="009C3589" w:rsidRDefault="007D3840">
            <w:pPr>
              <w:pStyle w:val="TableParagraph"/>
              <w:spacing w:before="215"/>
              <w:ind w:left="145"/>
              <w:rPr>
                <w:rFonts w:asciiTheme="minorHAnsi" w:hAnsiTheme="minorHAnsi" w:cstheme="minorHAnsi"/>
                <w:b/>
                <w:sz w:val="34"/>
              </w:rPr>
            </w:pPr>
            <w:r>
              <w:rPr>
                <w:rFonts w:asciiTheme="minorHAnsi" w:hAnsiTheme="minorHAnsi" w:cstheme="minorHAnsi"/>
                <w:b/>
                <w:color w:val="F94718"/>
                <w:sz w:val="34"/>
              </w:rPr>
              <w:t>Main duties &amp; responsibilities (continued)</w:t>
            </w:r>
          </w:p>
        </w:tc>
        <w:tc>
          <w:tcPr>
            <w:tcW w:w="7088" w:type="dxa"/>
          </w:tcPr>
          <w:p w14:paraId="134B32CF" w14:textId="77777777" w:rsidR="005C3297" w:rsidRPr="009C3589" w:rsidRDefault="005C3297" w:rsidP="005C3297">
            <w:pPr>
              <w:spacing w:before="100" w:beforeAutospacing="1" w:after="100" w:afterAutospacing="1"/>
              <w:outlineLvl w:val="2"/>
              <w:rPr>
                <w:rFonts w:asciiTheme="minorHAnsi" w:eastAsia="Times New Roman" w:hAnsiTheme="minorHAnsi" w:cstheme="minorHAnsi"/>
                <w:b/>
                <w:bCs/>
                <w:sz w:val="28"/>
                <w:szCs w:val="28"/>
                <w:lang w:eastAsia="en-GB"/>
              </w:rPr>
            </w:pPr>
            <w:r>
              <w:rPr>
                <w:rFonts w:asciiTheme="minorHAnsi" w:eastAsia="Times New Roman" w:hAnsiTheme="minorHAnsi" w:cstheme="minorHAnsi"/>
                <w:b/>
                <w:bCs/>
                <w:sz w:val="28"/>
                <w:szCs w:val="28"/>
                <w:lang w:eastAsia="en-GB"/>
              </w:rPr>
              <w:t>ISO Accreditations:</w:t>
            </w:r>
          </w:p>
          <w:p w14:paraId="46E8F615" w14:textId="5E655071" w:rsidR="005C3297" w:rsidRPr="009C3589" w:rsidRDefault="005C3297" w:rsidP="005C3297">
            <w:pPr>
              <w:spacing w:before="100" w:beforeAutospacing="1" w:after="100" w:afterAutospacing="1"/>
              <w:rPr>
                <w:rFonts w:asciiTheme="minorHAnsi" w:eastAsia="Times New Roman" w:hAnsiTheme="minorHAnsi" w:cstheme="minorHAnsi"/>
                <w:sz w:val="28"/>
                <w:szCs w:val="28"/>
                <w:lang w:eastAsia="en-GB"/>
              </w:rPr>
            </w:pPr>
            <w:r>
              <w:rPr>
                <w:rFonts w:asciiTheme="minorHAnsi" w:eastAsia="Times New Roman" w:hAnsiTheme="minorHAnsi" w:cstheme="minorHAnsi"/>
                <w:sz w:val="28"/>
                <w:szCs w:val="28"/>
                <w:lang w:eastAsia="en-GB"/>
              </w:rPr>
              <w:t xml:space="preserve">Littlefish are ISO9001 and ISO27001 certified and it is expected that all employees adhere to the Quality Management and Information Security systems, policies and procedures.</w:t>
            </w:r>
          </w:p>
          <w:p w14:paraId="72355705" w14:textId="77777777" w:rsidR="005C3297" w:rsidRPr="009C3589" w:rsidRDefault="005C3297" w:rsidP="005C3297">
            <w:pPr>
              <w:spacing w:before="100" w:beforeAutospacing="1" w:after="100" w:afterAutospacing="1"/>
              <w:rPr>
                <w:rFonts w:asciiTheme="minorHAnsi" w:eastAsia="Times New Roman" w:hAnsiTheme="minorHAnsi" w:cstheme="minorHAnsi"/>
                <w:sz w:val="28"/>
                <w:szCs w:val="28"/>
                <w:lang w:eastAsia="en-GB"/>
              </w:rPr>
            </w:pPr>
            <w:r>
              <w:rPr>
                <w:rFonts w:asciiTheme="minorHAnsi" w:eastAsia="Times New Roman" w:hAnsiTheme="minorHAnsi" w:cstheme="minorHAnsi"/>
                <w:sz w:val="28"/>
                <w:szCs w:val="28"/>
                <w:lang w:eastAsia="en-GB"/>
              </w:rPr>
              <w:br/>
            </w:r>
            <w:r>
              <w:rPr>
                <w:rFonts w:asciiTheme="minorHAnsi" w:eastAsia="Times New Roman" w:hAnsiTheme="minorHAnsi" w:cstheme="minorHAnsi"/>
                <w:b/>
                <w:bCs/>
                <w:sz w:val="28"/>
                <w:szCs w:val="28"/>
                <w:lang w:eastAsia="en-GB"/>
              </w:rPr>
              <w:t xml:space="preserve">Equality, Diversity and Inclusion:</w:t>
            </w:r>
          </w:p>
          <w:p w14:paraId="03586164" w14:textId="77777777" w:rsidR="005C3297" w:rsidRPr="009C3589" w:rsidRDefault="005C3297" w:rsidP="005C3297">
            <w:pPr>
              <w:spacing w:before="100" w:beforeAutospacing="1" w:after="100" w:afterAutospacing="1"/>
              <w:rPr>
                <w:rFonts w:asciiTheme="minorHAnsi" w:eastAsia="Times New Roman" w:hAnsiTheme="minorHAnsi" w:cstheme="minorHAnsi"/>
                <w:sz w:val="28"/>
                <w:szCs w:val="28"/>
                <w:lang w:val="en-US" w:eastAsia="en-GB"/>
              </w:rPr>
            </w:pPr>
            <w:r>
              <w:rPr>
                <w:rFonts w:asciiTheme="minorHAnsi" w:eastAsia="Times New Roman" w:hAnsiTheme="minorHAnsi" w:cstheme="minorHAnsi"/>
                <w:sz w:val="28"/>
                <w:szCs w:val="28"/>
                <w:lang w:val="en-US" w:eastAsia="en-GB"/>
              </w:rPr>
              <w:t xml:space="preserve">It is expected that you will actively promote and embed Equality, Diversity and Inclusion (EDI) in all your work and support and comply with all organisational initiatives, policies and procedures on EDI.</w:t>
            </w:r>
          </w:p>
          <w:p w14:paraId="0C36E022" w14:textId="77777777" w:rsidR="003C1A96" w:rsidRPr="009C3589" w:rsidRDefault="003C1A96">
            <w:pPr>
              <w:pStyle w:val="TableParagraph"/>
              <w:rPr>
                <w:rFonts w:asciiTheme="minorHAnsi" w:hAnsiTheme="minorHAnsi" w:cstheme="minorHAnsi"/>
                <w:sz w:val="28"/>
                <w:szCs w:val="28"/>
              </w:rPr>
            </w:pPr>
          </w:p>
        </w:tc>
      </w:tr>
      <w:tr w:rsidR="003C1A96" w:rsidRPr="009C3589" w14:paraId="0C36E026" w14:textId="77777777">
        <w:trPr>
          <w:trHeight w:val="972"/>
        </w:trPr>
        <w:tc>
          <w:tcPr>
            <w:tcW w:w="3278" w:type="dxa"/>
          </w:tcPr>
          <w:p w14:paraId="0C36E024" w14:textId="77777777" w:rsidR="003C1A96" w:rsidRPr="009C3589" w:rsidRDefault="007D3840">
            <w:pPr>
              <w:pStyle w:val="TableParagraph"/>
              <w:spacing w:before="254"/>
              <w:ind w:left="145"/>
              <w:rPr>
                <w:rFonts w:asciiTheme="minorHAnsi" w:hAnsiTheme="minorHAnsi" w:cstheme="minorHAnsi"/>
                <w:b/>
                <w:sz w:val="34"/>
              </w:rPr>
            </w:pPr>
            <w:r>
              <w:rPr>
                <w:rFonts w:asciiTheme="minorHAnsi" w:hAnsiTheme="minorHAnsi" w:cstheme="minorHAnsi"/>
                <w:b/>
                <w:color w:val="F94718"/>
                <w:sz w:val="34"/>
              </w:rPr>
              <w:t>Other duties</w:t>
            </w:r>
          </w:p>
        </w:tc>
        <w:tc>
          <w:tcPr>
            <w:tcW w:w="7088" w:type="dxa"/>
          </w:tcPr>
          <w:p w14:paraId="2E964151" w14:textId="77777777" w:rsidR="00186F80" w:rsidRPr="009C3589" w:rsidRDefault="00186F80" w:rsidP="00186F80">
            <w:pPr>
              <w:rPr>
                <w:rFonts w:asciiTheme="minorHAnsi" w:hAnsiTheme="minorHAnsi" w:cstheme="minorHAnsi"/>
                <w:sz w:val="28"/>
                <w:szCs w:val="28"/>
              </w:rPr>
            </w:pPr>
            <w:r>
              <w:rPr>
                <w:rFonts w:asciiTheme="minorHAnsi" w:hAnsiTheme="minorHAnsi" w:cstheme="minorHAnsi"/>
                <w:sz w:val="28"/>
                <w:szCs w:val="28"/>
              </w:rPr>
              <w:t xml:space="preserve">Other such reasonable duties within the general scope of the job role, at the line managers direction. </w:t>
            </w:r>
          </w:p>
          <w:p w14:paraId="0C36E025" w14:textId="77777777" w:rsidR="003C1A96" w:rsidRPr="009C3589" w:rsidRDefault="003C1A96">
            <w:pPr>
              <w:pStyle w:val="TableParagraph"/>
              <w:rPr>
                <w:rFonts w:asciiTheme="minorHAnsi" w:hAnsiTheme="minorHAnsi" w:cstheme="minorHAnsi"/>
                <w:sz w:val="28"/>
                <w:szCs w:val="28"/>
              </w:rPr>
            </w:pPr>
          </w:p>
        </w:tc>
      </w:tr>
    </w:tbl>
    <w:p w14:paraId="7A279D6E" w14:textId="4403D7D4" w:rsidR="009C3308" w:rsidRDefault="009C3308">
      <w:pPr>
        <w:pStyle w:val="BodyText"/>
        <w:spacing w:before="6"/>
        <w:rPr>
          <w:rFonts w:asciiTheme="minorHAnsi" w:hAnsiTheme="minorHAnsi" w:cstheme="minorHAnsi"/>
          <w:sz w:val="27"/>
        </w:rPr>
      </w:pPr>
    </w:p>
    <w:p w14:paraId="627BC9F6" w14:textId="41FFDC6D" w:rsidR="009C3308" w:rsidRDefault="009C3308">
      <w:pPr>
        <w:pStyle w:val="BodyText"/>
        <w:spacing w:before="6"/>
        <w:rPr>
          <w:rFonts w:asciiTheme="minorHAnsi" w:hAnsiTheme="minorHAnsi" w:cstheme="minorHAnsi"/>
          <w:sz w:val="27"/>
        </w:rPr>
      </w:pPr>
    </w:p>
    <w:p w14:paraId="0FB81752" w14:textId="24635079" w:rsidR="009C3308" w:rsidRDefault="009C3308">
      <w:pPr>
        <w:pStyle w:val="BodyText"/>
        <w:spacing w:before="6"/>
        <w:rPr>
          <w:rFonts w:asciiTheme="minorHAnsi" w:hAnsiTheme="minorHAnsi" w:cstheme="minorHAnsi"/>
          <w:sz w:val="27"/>
        </w:rPr>
      </w:pPr>
    </w:p>
    <w:p w14:paraId="111307D4" w14:textId="222009A3" w:rsidR="009C3308" w:rsidRDefault="009C3308">
      <w:pPr>
        <w:pStyle w:val="BodyText"/>
        <w:spacing w:before="6"/>
        <w:rPr>
          <w:rFonts w:asciiTheme="minorHAnsi" w:hAnsiTheme="minorHAnsi" w:cstheme="minorHAnsi"/>
          <w:sz w:val="27"/>
        </w:rPr>
      </w:pPr>
    </w:p>
    <w:p w14:paraId="421E7FD7" w14:textId="271B3BD7" w:rsidR="009C3308" w:rsidRDefault="009C3308">
      <w:pPr>
        <w:pStyle w:val="BodyText"/>
        <w:spacing w:before="6"/>
        <w:rPr>
          <w:rFonts w:asciiTheme="minorHAnsi" w:hAnsiTheme="minorHAnsi" w:cstheme="minorHAnsi"/>
          <w:sz w:val="27"/>
        </w:rPr>
      </w:pPr>
    </w:p>
    <w:p w14:paraId="5AD36DB0" w14:textId="7C23D6D2" w:rsidR="009C3308" w:rsidRDefault="009C3308">
      <w:pPr>
        <w:pStyle w:val="BodyText"/>
        <w:spacing w:before="6"/>
        <w:rPr>
          <w:rFonts w:asciiTheme="minorHAnsi" w:hAnsiTheme="minorHAnsi" w:cstheme="minorHAnsi"/>
          <w:sz w:val="27"/>
        </w:rPr>
      </w:pPr>
    </w:p>
    <w:p w14:paraId="05F526FC" w14:textId="28E54C38" w:rsidR="009C3308" w:rsidRDefault="009C3308">
      <w:pPr>
        <w:pStyle w:val="BodyText"/>
        <w:spacing w:before="6"/>
        <w:rPr>
          <w:rFonts w:asciiTheme="minorHAnsi" w:hAnsiTheme="minorHAnsi" w:cstheme="minorHAnsi"/>
          <w:sz w:val="27"/>
        </w:rPr>
      </w:pPr>
    </w:p>
    <w:p w14:paraId="7FA9BC6F" w14:textId="2DAEE217" w:rsidR="009C3308" w:rsidRDefault="009C3308">
      <w:pPr>
        <w:pStyle w:val="BodyText"/>
        <w:spacing w:before="6"/>
        <w:rPr>
          <w:rFonts w:asciiTheme="minorHAnsi" w:hAnsiTheme="minorHAnsi" w:cstheme="minorHAnsi"/>
          <w:sz w:val="27"/>
        </w:rPr>
      </w:pPr>
    </w:p>
    <w:p w14:paraId="29245842" w14:textId="725AB5E3" w:rsidR="009C3308" w:rsidRDefault="009C3308">
      <w:pPr>
        <w:pStyle w:val="BodyText"/>
        <w:spacing w:before="6"/>
        <w:rPr>
          <w:rFonts w:asciiTheme="minorHAnsi" w:hAnsiTheme="minorHAnsi" w:cstheme="minorHAnsi"/>
          <w:sz w:val="27"/>
        </w:rPr>
      </w:pPr>
    </w:p>
    <w:p w14:paraId="1D00C479" w14:textId="417E04F0" w:rsidR="009C3308" w:rsidRDefault="009C3308">
      <w:pPr>
        <w:pStyle w:val="BodyText"/>
        <w:spacing w:before="6"/>
        <w:rPr>
          <w:rFonts w:asciiTheme="minorHAnsi" w:hAnsiTheme="minorHAnsi" w:cstheme="minorHAnsi"/>
          <w:sz w:val="27"/>
        </w:rPr>
      </w:pPr>
    </w:p>
    <w:p w14:paraId="1A9040C2" w14:textId="2B111697" w:rsidR="009C3308" w:rsidRDefault="009C3308">
      <w:pPr>
        <w:pStyle w:val="BodyText"/>
        <w:spacing w:before="6"/>
        <w:rPr>
          <w:rFonts w:asciiTheme="minorHAnsi" w:hAnsiTheme="minorHAnsi" w:cstheme="minorHAnsi"/>
          <w:sz w:val="27"/>
        </w:rPr>
      </w:pPr>
    </w:p>
    <w:p w14:paraId="499C569A" w14:textId="0DB3312F" w:rsidR="009C3308" w:rsidRDefault="009C3308">
      <w:pPr>
        <w:pStyle w:val="BodyText"/>
        <w:spacing w:before="6"/>
        <w:rPr>
          <w:rFonts w:asciiTheme="minorHAnsi" w:hAnsiTheme="minorHAnsi" w:cstheme="minorHAnsi"/>
          <w:sz w:val="27"/>
        </w:rPr>
      </w:pPr>
    </w:p>
    <w:p w14:paraId="2E728662" w14:textId="7A9A1AD1" w:rsidR="009C3308" w:rsidRDefault="009C3308">
      <w:pPr>
        <w:pStyle w:val="BodyText"/>
        <w:spacing w:before="6"/>
        <w:rPr>
          <w:rFonts w:asciiTheme="minorHAnsi" w:hAnsiTheme="minorHAnsi" w:cstheme="minorHAnsi"/>
          <w:sz w:val="27"/>
        </w:rPr>
      </w:pPr>
    </w:p>
    <w:p w14:paraId="0503AD21" w14:textId="79157F5C" w:rsidR="009C3308" w:rsidRDefault="009C3308">
      <w:pPr>
        <w:pStyle w:val="BodyText"/>
        <w:spacing w:before="6"/>
        <w:rPr>
          <w:rFonts w:asciiTheme="minorHAnsi" w:hAnsiTheme="minorHAnsi" w:cstheme="minorHAnsi"/>
          <w:sz w:val="27"/>
        </w:rPr>
      </w:pPr>
    </w:p>
    <w:p w14:paraId="48C3EB5A" w14:textId="1F28AA26" w:rsidR="009C3308" w:rsidRDefault="009C3308">
      <w:pPr>
        <w:pStyle w:val="BodyText"/>
        <w:spacing w:before="6"/>
        <w:rPr>
          <w:rFonts w:asciiTheme="minorHAnsi" w:hAnsiTheme="minorHAnsi" w:cstheme="minorHAnsi"/>
          <w:sz w:val="27"/>
        </w:rPr>
      </w:pPr>
    </w:p>
    <w:p w14:paraId="76142E19" w14:textId="7F395B0E" w:rsidR="009C3308" w:rsidRDefault="009C3308">
      <w:pPr>
        <w:pStyle w:val="BodyText"/>
        <w:spacing w:before="6"/>
        <w:rPr>
          <w:rFonts w:asciiTheme="minorHAnsi" w:hAnsiTheme="minorHAnsi" w:cstheme="minorHAnsi"/>
          <w:sz w:val="27"/>
        </w:rPr>
      </w:pPr>
    </w:p>
    <w:p w14:paraId="56673088" w14:textId="77777777" w:rsidR="009C3308" w:rsidRPr="009C3589" w:rsidRDefault="009C3308">
      <w:pPr>
        <w:pStyle w:val="BodyText"/>
        <w:spacing w:before="6"/>
        <w:rPr>
          <w:rFonts w:asciiTheme="minorHAnsi" w:hAnsiTheme="minorHAnsi" w:cstheme="minorHAnsi"/>
          <w:sz w:val="27"/>
        </w:rPr>
      </w:pPr>
    </w:p>
    <w:p w14:paraId="390C30D2" w14:textId="77777777" w:rsidR="009C3308" w:rsidRDefault="009C3308">
      <w:pPr>
        <w:pStyle w:val="Heading1"/>
        <w:ind w:left="151"/>
        <w:rPr>
          <w:rFonts w:asciiTheme="minorHAnsi" w:hAnsiTheme="minorHAnsi" w:cstheme="minorHAnsi"/>
          <w:color w:val="F94718"/>
        </w:rPr>
      </w:pPr>
    </w:p>
    <w:p w14:paraId="266AD3E8" w14:textId="77777777" w:rsidR="009C3308" w:rsidRDefault="009C3308">
      <w:pPr>
        <w:pStyle w:val="Heading1"/>
        <w:ind w:left="151"/>
        <w:rPr>
          <w:rFonts w:asciiTheme="minorHAnsi" w:hAnsiTheme="minorHAnsi" w:cstheme="minorHAnsi"/>
          <w:color w:val="F94718"/>
        </w:rPr>
      </w:pPr>
    </w:p>
    <w:p w14:paraId="7E64EB5E" w14:textId="77777777" w:rsidR="009C3308" w:rsidRDefault="009C3308">
      <w:pPr>
        <w:pStyle w:val="Heading1"/>
        <w:ind w:left="151"/>
        <w:rPr>
          <w:rFonts w:asciiTheme="minorHAnsi" w:hAnsiTheme="minorHAnsi" w:cstheme="minorHAnsi"/>
          <w:color w:val="F94718"/>
        </w:rPr>
      </w:pPr>
    </w:p>
    <w:p w14:paraId="0C36E028" w14:textId="6B503096" w:rsidR="003C1A96" w:rsidRPr="009C3589" w:rsidRDefault="007D3840">
      <w:pPr>
        <w:pStyle w:val="Heading1"/>
        <w:ind w:left="151"/>
        <w:rPr>
          <w:rFonts w:asciiTheme="minorHAnsi" w:hAnsiTheme="minorHAnsi" w:cstheme="minorHAnsi"/>
        </w:rPr>
      </w:pPr>
      <w:r>
        <w:rPr>
          <w:rFonts w:asciiTheme="minorHAnsi" w:hAnsiTheme="minorHAnsi" w:cstheme="minorHAnsi"/>
          <w:color w:val="F94718"/>
        </w:rPr>
        <w:lastRenderedPageBreak/>
        <w:t>Person Specification</w:t>
      </w:r>
    </w:p>
    <w:p w14:paraId="0C36E029" w14:textId="77777777" w:rsidR="003C1A96" w:rsidRPr="009C3589" w:rsidRDefault="003C1A96">
      <w:pPr>
        <w:spacing w:before="8" w:after="1"/>
        <w:rPr>
          <w:rFonts w:asciiTheme="minorHAnsi" w:hAnsiTheme="minorHAnsi" w:cstheme="minorHAnsi"/>
          <w:b/>
          <w:sz w:val="18"/>
        </w:rPr>
      </w:pPr>
    </w:p>
    <w:p w14:paraId="0C36E031" w14:textId="68440EEA" w:rsidR="003C1A96" w:rsidRPr="009C3589" w:rsidRDefault="007D3840">
      <w:pPr>
        <w:tabs>
          <w:tab w:val="left" w:pos="5307"/>
        </w:tabs>
        <w:ind w:left="176"/>
        <w:rPr>
          <w:rFonts w:asciiTheme="minorHAnsi" w:hAnsiTheme="minorHAnsi" w:cstheme="minorHAnsi"/>
          <w:b/>
          <w:sz w:val="42"/>
        </w:rPr>
      </w:pPr>
      <w:r>
        <w:rPr>
          <w:rFonts w:asciiTheme="minorHAnsi" w:hAnsiTheme="minorHAnsi" w:cstheme="minorHAnsi"/>
          <w:b/>
          <w:color w:val="F94718"/>
          <w:sz w:val="42"/>
        </w:rPr>
        <w:tab/>
      </w:r>
    </w:p>
    <w:p w14:paraId="0C36E032" w14:textId="77777777" w:rsidR="003C1A96" w:rsidRPr="009C3589" w:rsidRDefault="003C1A96">
      <w:pPr>
        <w:spacing w:before="8" w:after="1"/>
        <w:rPr>
          <w:rFonts w:asciiTheme="minorHAnsi" w:hAnsiTheme="minorHAnsi" w:cstheme="minorHAnsi"/>
          <w:b/>
          <w:sz w:val="8"/>
        </w:rPr>
      </w:pPr>
    </w:p>
    <w:tbl>
      <w:tblPr>
        <w:tblW w:w="0" w:type="auto"/>
        <w:tblInd w:w="17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082"/>
        <w:gridCol w:w="4837"/>
      </w:tblGrid>
      <w:tr w:rsidR="003C1A96" w:rsidRPr="009C3589" w14:paraId="0C36E035" w14:textId="77777777">
        <w:trPr>
          <w:trHeight w:val="686"/>
        </w:trPr>
        <w:tc>
          <w:tcPr>
            <w:tcW w:w="5082" w:type="dxa"/>
          </w:tcPr>
          <w:p w14:paraId="0C36E033" w14:textId="0A90D92C" w:rsidR="003C1A96" w:rsidRPr="009C3589" w:rsidRDefault="0072457D" w:rsidP="0072457D">
            <w:pPr>
              <w:pStyle w:val="TableParagraph"/>
              <w:jc w:val="center"/>
              <w:rPr>
                <w:rFonts w:asciiTheme="minorHAnsi" w:hAnsiTheme="minorHAnsi" w:cstheme="minorHAnsi"/>
                <w:sz w:val="34"/>
              </w:rPr>
            </w:pPr>
            <w:r>
              <w:rPr>
                <w:rFonts w:asciiTheme="minorHAnsi" w:hAnsiTheme="minorHAnsi" w:cstheme="minorHAnsi"/>
                <w:b/>
                <w:color w:val="F94718"/>
                <w:sz w:val="42"/>
              </w:rPr>
              <w:t>Essential</w:t>
            </w:r>
          </w:p>
        </w:tc>
        <w:tc>
          <w:tcPr>
            <w:tcW w:w="4837" w:type="dxa"/>
          </w:tcPr>
          <w:p w14:paraId="0C36E034" w14:textId="15FD221E" w:rsidR="003C1A96" w:rsidRPr="009C3589" w:rsidRDefault="0072457D" w:rsidP="0072457D">
            <w:pPr>
              <w:pStyle w:val="TableParagraph"/>
              <w:jc w:val="center"/>
              <w:rPr>
                <w:rFonts w:asciiTheme="minorHAnsi" w:hAnsiTheme="minorHAnsi" w:cstheme="minorHAnsi"/>
                <w:sz w:val="34"/>
              </w:rPr>
            </w:pPr>
            <w:r>
              <w:rPr>
                <w:rFonts w:asciiTheme="minorHAnsi" w:hAnsiTheme="minorHAnsi" w:cstheme="minorHAnsi"/>
                <w:b/>
                <w:color w:val="F94718"/>
                <w:sz w:val="42"/>
              </w:rPr>
              <w:t>Desirable</w:t>
            </w:r>
          </w:p>
        </w:tc>
      </w:tr>
      <w:tr w:rsidR="003C1A96" w:rsidRPr="009C3589" w14:paraId="0C36E038" w14:textId="77777777">
        <w:trPr>
          <w:trHeight w:val="5831"/>
        </w:trPr>
        <w:tc>
          <w:tcPr>
            <w:tcW w:w="5082" w:type="dxa"/>
          </w:tcPr>
          <w:p w14:paraId="6C76B411" w14:textId="77777777" w:rsidR="00DA2FA8" w:rsidRPr="009C3589" w:rsidRDefault="00DA2FA8" w:rsidP="00DA2FA8">
            <w:pPr>
              <w:rPr>
                <w:rFonts w:asciiTheme="minorHAnsi" w:hAnsiTheme="minorHAnsi" w:cstheme="minorHAnsi"/>
                <w:b/>
                <w:sz w:val="28"/>
                <w:szCs w:val="28"/>
              </w:rPr>
            </w:pPr>
            <w:r>
              <w:rPr>
                <w:rFonts w:asciiTheme="minorHAnsi" w:hAnsiTheme="minorHAnsi" w:cstheme="minorHAnsi"/>
                <w:b/>
                <w:sz w:val="28"/>
                <w:szCs w:val="28"/>
              </w:rPr>
              <w:t>Experience</w:t>
            </w:r>
          </w:p>
          <w:p w14:paraId="20E6D0C3" w14:textId="14A44423" w:rsidR="00DA2FA8" w:rsidRPr="009C3589" w:rsidRDefault="00781118" w:rsidP="00DA2FA8">
            <w:pPr>
              <w:pStyle w:val="NormalWeb"/>
              <w:numPr>
                <w:ilvl w:val="0"/>
                <w:numId w:val="2"/>
              </w:numPr>
              <w:textAlignment w:val="baseline"/>
              <w:rPr>
                <w:rFonts w:asciiTheme="minorHAnsi" w:eastAsia="Lato" w:hAnsiTheme="minorHAnsi" w:cstheme="minorHAnsi"/>
                <w:sz w:val="28"/>
                <w:szCs w:val="28"/>
                <w:lang w:eastAsia="en-US"/>
              </w:rPr>
            </w:pPr>
            <w:bookmarkStart w:id="1" w:name="_Hlk113439988"/>
            <w:r>
              <w:rPr>
                <w:rFonts w:asciiTheme="minorHAnsi" w:eastAsia="Lato" w:hAnsiTheme="minorHAnsi" w:cstheme="minorHAnsi"/>
                <w:sz w:val="28"/>
                <w:szCs w:val="28"/>
                <w:lang w:eastAsia="en-US"/>
              </w:rPr>
              <w:t>5+ years' experience in security architecture, security consulting or senior security engineering.</w:t>
            </w:r>
          </w:p>
          <w:p w14:paraId="20E6D0C3" w14:textId="14A44423" w:rsidR="00DA2FA8" w:rsidRPr="009C3589" w:rsidRDefault="00781118" w:rsidP="00DA2FA8">
            <w:pPr>
              <w:pStyle w:val="NormalWeb"/>
              <w:numPr>
                <w:ilvl w:val="0"/>
                <w:numId w:val="2"/>
              </w:numPr>
              <w:textAlignment w:val="baseline"/>
              <w:rPr>
                <w:rFonts w:asciiTheme="minorHAnsi" w:eastAsia="Lato" w:hAnsiTheme="minorHAnsi" w:cstheme="minorHAnsi"/>
                <w:sz w:val="28"/>
                <w:szCs w:val="28"/>
                <w:lang w:eastAsia="en-US"/>
              </w:rPr>
            </w:pPr>
            <w:bookmarkStart w:id="1" w:name="_Hlk113439988"/>
            <w:r>
              <w:rPr>
                <w:rFonts w:asciiTheme="minorHAnsi" w:eastAsia="Lato" w:hAnsiTheme="minorHAnsi" w:cstheme="minorHAnsi"/>
                <w:sz w:val="28"/>
                <w:szCs w:val="28"/>
                <w:lang w:eastAsia="en-US"/>
              </w:rPr>
              <w:t>Experience acting as a technical security authority, security architect or design lead on large, complex programmes, ideally in the public sector.</w:t>
            </w:r>
          </w:p>
          <w:p w14:paraId="20E6D0C3" w14:textId="14A44423" w:rsidR="00DA2FA8" w:rsidRPr="009C3589" w:rsidRDefault="00781118" w:rsidP="00DA2FA8">
            <w:pPr>
              <w:pStyle w:val="NormalWeb"/>
              <w:numPr>
                <w:ilvl w:val="0"/>
                <w:numId w:val="2"/>
              </w:numPr>
              <w:textAlignment w:val="baseline"/>
              <w:rPr>
                <w:rFonts w:asciiTheme="minorHAnsi" w:eastAsia="Lato" w:hAnsiTheme="minorHAnsi" w:cstheme="minorHAnsi"/>
                <w:sz w:val="28"/>
                <w:szCs w:val="28"/>
                <w:lang w:eastAsia="en-US"/>
              </w:rPr>
            </w:pPr>
            <w:bookmarkStart w:id="1" w:name="_Hlk113439988"/>
            <w:r>
              <w:rPr>
                <w:rFonts w:asciiTheme="minorHAnsi" w:eastAsia="Lato" w:hAnsiTheme="minorHAnsi" w:cstheme="minorHAnsi"/>
                <w:sz w:val="28"/>
                <w:szCs w:val="28"/>
                <w:lang w:eastAsia="en-US"/>
              </w:rPr>
              <w:t>Experience making and defending security design decisions, including options analysis, architecture decision records and risk-based trade-offs.</w:t>
            </w:r>
          </w:p>
          <w:p w14:paraId="20E6D0C3" w14:textId="14A44423" w:rsidR="00DA2FA8" w:rsidRPr="009C3589" w:rsidRDefault="00781118" w:rsidP="00DA2FA8">
            <w:pPr>
              <w:pStyle w:val="NormalWeb"/>
              <w:numPr>
                <w:ilvl w:val="0"/>
                <w:numId w:val="2"/>
              </w:numPr>
              <w:textAlignment w:val="baseline"/>
              <w:rPr>
                <w:rFonts w:asciiTheme="minorHAnsi" w:eastAsia="Lato" w:hAnsiTheme="minorHAnsi" w:cstheme="minorHAnsi"/>
                <w:sz w:val="28"/>
                <w:szCs w:val="28"/>
                <w:lang w:eastAsia="en-US"/>
              </w:rPr>
            </w:pPr>
            <w:bookmarkStart w:id="1" w:name="_Hlk113439988"/>
            <w:r>
              <w:rPr>
                <w:rFonts w:asciiTheme="minorHAnsi" w:eastAsia="Lato" w:hAnsiTheme="minorHAnsi" w:cstheme="minorHAnsi"/>
                <w:sz w:val="28"/>
                <w:szCs w:val="28"/>
                <w:lang w:eastAsia="en-US"/>
              </w:rPr>
              <w:t>Experience of change and architecture governance, including attending and contributing to CAB, design authority or equivalent boards.</w:t>
            </w:r>
          </w:p>
          <w:p w14:paraId="20E6D0C3" w14:textId="14A44423" w:rsidR="00DA2FA8" w:rsidRPr="009C3589" w:rsidRDefault="00781118" w:rsidP="00DA2FA8">
            <w:pPr>
              <w:pStyle w:val="NormalWeb"/>
              <w:numPr>
                <w:ilvl w:val="0"/>
                <w:numId w:val="2"/>
              </w:numPr>
              <w:textAlignment w:val="baseline"/>
              <w:rPr>
                <w:rFonts w:asciiTheme="minorHAnsi" w:eastAsia="Lato" w:hAnsiTheme="minorHAnsi" w:cstheme="minorHAnsi"/>
                <w:sz w:val="28"/>
                <w:szCs w:val="28"/>
                <w:lang w:eastAsia="en-US"/>
              </w:rPr>
            </w:pPr>
            <w:bookmarkStart w:id="1" w:name="_Hlk113439988"/>
            <w:r>
              <w:rPr>
                <w:rFonts w:asciiTheme="minorHAnsi" w:eastAsia="Lato" w:hAnsiTheme="minorHAnsi" w:cstheme="minorHAnsi"/>
                <w:sz w:val="28"/>
                <w:szCs w:val="28"/>
                <w:lang w:eastAsia="en-US"/>
              </w:rPr>
              <w:t>Hands-on experience designing and deploying Microsoft Sentinel (log source onboarding, analytics rules, workbooks, automation) and the Microsoft Defender suite.</w:t>
            </w:r>
          </w:p>
          <w:p w14:paraId="20E6D0C3" w14:textId="14A44423" w:rsidR="00DA2FA8" w:rsidRPr="009C3589" w:rsidRDefault="00781118" w:rsidP="00DA2FA8">
            <w:pPr>
              <w:pStyle w:val="NormalWeb"/>
              <w:numPr>
                <w:ilvl w:val="0"/>
                <w:numId w:val="2"/>
              </w:numPr>
              <w:textAlignment w:val="baseline"/>
              <w:rPr>
                <w:rFonts w:asciiTheme="minorHAnsi" w:eastAsia="Lato" w:hAnsiTheme="minorHAnsi" w:cstheme="minorHAnsi"/>
                <w:sz w:val="28"/>
                <w:szCs w:val="28"/>
                <w:lang w:eastAsia="en-US"/>
              </w:rPr>
            </w:pPr>
            <w:bookmarkStart w:id="1" w:name="_Hlk113439988"/>
            <w:r>
              <w:rPr>
                <w:rFonts w:asciiTheme="minorHAnsi" w:eastAsia="Lato" w:hAnsiTheme="minorHAnsi" w:cstheme="minorHAnsi"/>
                <w:sz w:val="28"/>
                <w:szCs w:val="28"/>
                <w:lang w:eastAsia="en-US"/>
              </w:rPr>
              <w:t>Experience delivering security assessments and implementing security controls for external customers, including network and perimeter controls such as firewalls, IDS/IPS, WAF and network segmentation.</w:t>
            </w:r>
          </w:p>
          <w:p w14:paraId="20E6D0C3" w14:textId="14A44423" w:rsidR="00DA2FA8" w:rsidRPr="009C3589" w:rsidRDefault="00781118" w:rsidP="00DA2FA8">
            <w:pPr>
              <w:pStyle w:val="NormalWeb"/>
              <w:numPr>
                <w:ilvl w:val="0"/>
                <w:numId w:val="2"/>
              </w:numPr>
              <w:textAlignment w:val="baseline"/>
              <w:rPr>
                <w:rFonts w:asciiTheme="minorHAnsi" w:eastAsia="Lato" w:hAnsiTheme="minorHAnsi" w:cstheme="minorHAnsi"/>
                <w:sz w:val="28"/>
                <w:szCs w:val="28"/>
                <w:lang w:eastAsia="en-US"/>
              </w:rPr>
            </w:pPr>
            <w:bookmarkStart w:id="1" w:name="_Hlk113439988"/>
            <w:r>
              <w:rPr>
                <w:rFonts w:asciiTheme="minorHAnsi" w:eastAsia="Lato" w:hAnsiTheme="minorHAnsi" w:cstheme="minorHAnsi"/>
                <w:sz w:val="28"/>
                <w:szCs w:val="28"/>
                <w:lang w:eastAsia="en-US"/>
              </w:rPr>
              <w:t>Experience producing security architecture designs, diagrams and decision records that stand up to peer review, client assurance and audit.</w:t>
            </w:r>
          </w:p>
          <w:p w14:paraId="20E6D0C3" w14:textId="14A44423" w:rsidR="00DA2FA8" w:rsidRPr="009C3589" w:rsidRDefault="00781118" w:rsidP="00DA2FA8">
            <w:pPr>
              <w:pStyle w:val="NormalWeb"/>
              <w:numPr>
                <w:ilvl w:val="0"/>
                <w:numId w:val="2"/>
              </w:numPr>
              <w:textAlignment w:val="baseline"/>
              <w:rPr>
                <w:rFonts w:asciiTheme="minorHAnsi" w:eastAsia="Lato" w:hAnsiTheme="minorHAnsi" w:cstheme="minorHAnsi"/>
                <w:sz w:val="28"/>
                <w:szCs w:val="28"/>
                <w:lang w:eastAsia="en-US"/>
              </w:rPr>
            </w:pPr>
            <w:bookmarkStart w:id="1" w:name="_Hlk113439988"/>
            <w:r>
              <w:rPr>
                <w:rFonts w:asciiTheme="minorHAnsi" w:eastAsia="Lato" w:hAnsiTheme="minorHAnsi" w:cstheme="minorHAnsi"/>
                <w:sz w:val="28"/>
                <w:szCs w:val="28"/>
                <w:lang w:eastAsia="en-US"/>
              </w:rPr>
              <w:t>Must have been a UK resident for a minimum of 5 years prior to application and willing to undergo security vetting (BPSS as a minimum; SC may be required).</w:t>
            </w:r>
          </w:p>
          <w:bookmarkEnd w:id="1"/>
          <w:p w14:paraId="719F9858" w14:textId="77777777" w:rsidR="00DA2FA8" w:rsidRPr="009C3589" w:rsidRDefault="00DA2FA8" w:rsidP="00DA2FA8">
            <w:pPr>
              <w:pStyle w:val="TableParagraph"/>
              <w:rPr>
                <w:rFonts w:asciiTheme="minorHAnsi" w:hAnsiTheme="minorHAnsi" w:cstheme="minorHAnsi"/>
                <w:b/>
                <w:sz w:val="28"/>
                <w:szCs w:val="28"/>
              </w:rPr>
            </w:pPr>
            <w:r>
              <w:rPr>
                <w:rFonts w:asciiTheme="minorHAnsi" w:hAnsiTheme="minorHAnsi" w:cstheme="minorHAnsi"/>
                <w:b/>
                <w:sz w:val="28"/>
                <w:szCs w:val="28"/>
              </w:rPr>
              <w:t>Skills / Knowledge</w:t>
            </w:r>
          </w:p>
          <w:p w14:paraId="12A45870" w14:textId="7B016BEA" w:rsidR="00DA2FA8" w:rsidRPr="009C3589" w:rsidRDefault="00DA2FA8" w:rsidP="009C3308">
            <w:pPr>
              <w:pStyle w:val="ListParagraph"/>
              <w:numPr>
                <w:ilvl w:val="0"/>
                <w:numId w:val="2"/>
              </w:numPr>
              <w:spacing w:line="276" w:lineRule="auto"/>
              <w:rPr>
                <w:rFonts w:asciiTheme="minorHAnsi" w:hAnsiTheme="minorHAnsi" w:cstheme="minorHAnsi"/>
                <w:sz w:val="28"/>
                <w:szCs w:val="28"/>
              </w:rPr>
            </w:pPr>
            <w:bookmarkStart w:id="2" w:name="_Hlk113440006"/>
            <w:r>
              <w:rPr>
                <w:rFonts w:asciiTheme="minorHAnsi" w:hAnsiTheme="minorHAnsi" w:cstheme="minorHAnsi"/>
                <w:sz w:val="28"/>
                <w:szCs w:val="28"/>
              </w:rPr>
              <w:t>Strong understanding of security architecture principles, Zero Trust, identity and access management (Entra ID) and secure Azure / Microsoft 365 design.</w:t>
            </w:r>
          </w:p>
          <w:p w14:paraId="12A45870" w14:textId="7B016BEA" w:rsidR="00DA2FA8" w:rsidRPr="009C3589" w:rsidRDefault="00DA2FA8" w:rsidP="009C3308">
            <w:pPr>
              <w:pStyle w:val="ListParagraph"/>
              <w:numPr>
                <w:ilvl w:val="0"/>
                <w:numId w:val="2"/>
              </w:numPr>
              <w:spacing w:line="276" w:lineRule="auto"/>
              <w:rPr>
                <w:rFonts w:asciiTheme="minorHAnsi" w:hAnsiTheme="minorHAnsi" w:cstheme="minorHAnsi"/>
                <w:sz w:val="28"/>
                <w:szCs w:val="28"/>
              </w:rPr>
            </w:pPr>
            <w:bookmarkStart w:id="2" w:name="_Hlk113440006"/>
            <w:r>
              <w:rPr>
                <w:rFonts w:asciiTheme="minorHAnsi" w:hAnsiTheme="minorHAnsi" w:cstheme="minorHAnsi"/>
                <w:sz w:val="28"/>
                <w:szCs w:val="28"/>
              </w:rPr>
              <w:t>Threat modelling and an understanding of the threat landscape and MITRE ATT&amp;CK as a basis for detection and control design.</w:t>
            </w:r>
          </w:p>
          <w:p w14:paraId="12A45870" w14:textId="7B016BEA" w:rsidR="00DA2FA8" w:rsidRPr="009C3589" w:rsidRDefault="00DA2FA8" w:rsidP="009C3308">
            <w:pPr>
              <w:pStyle w:val="ListParagraph"/>
              <w:numPr>
                <w:ilvl w:val="0"/>
                <w:numId w:val="2"/>
              </w:numPr>
              <w:spacing w:line="276" w:lineRule="auto"/>
              <w:rPr>
                <w:rFonts w:asciiTheme="minorHAnsi" w:hAnsiTheme="minorHAnsi" w:cstheme="minorHAnsi"/>
                <w:sz w:val="28"/>
                <w:szCs w:val="28"/>
              </w:rPr>
            </w:pPr>
            <w:bookmarkStart w:id="2" w:name="_Hlk113440006"/>
            <w:r>
              <w:rPr>
                <w:rFonts w:asciiTheme="minorHAnsi" w:hAnsiTheme="minorHAnsi" w:cstheme="minorHAnsi"/>
                <w:sz w:val="28"/>
                <w:szCs w:val="28"/>
              </w:rPr>
              <w:t>Working knowledge of NCSC guidance (including CAF), NIST CSF, ISO 27001 / 27005 and Cyber Essentials Plus, and the ability to translate policy and regulatory requirements into sensible technical solutions.</w:t>
            </w:r>
          </w:p>
          <w:p w14:paraId="12A45870" w14:textId="7B016BEA" w:rsidR="00DA2FA8" w:rsidRPr="009C3589" w:rsidRDefault="00DA2FA8" w:rsidP="009C3308">
            <w:pPr>
              <w:pStyle w:val="ListParagraph"/>
              <w:numPr>
                <w:ilvl w:val="0"/>
                <w:numId w:val="2"/>
              </w:numPr>
              <w:spacing w:line="276" w:lineRule="auto"/>
              <w:rPr>
                <w:rFonts w:asciiTheme="minorHAnsi" w:hAnsiTheme="minorHAnsi" w:cstheme="minorHAnsi"/>
                <w:sz w:val="28"/>
                <w:szCs w:val="28"/>
              </w:rPr>
            </w:pPr>
            <w:bookmarkStart w:id="2" w:name="_Hlk113440006"/>
            <w:r>
              <w:rPr>
                <w:rFonts w:asciiTheme="minorHAnsi" w:hAnsiTheme="minorHAnsi" w:cstheme="minorHAnsi"/>
                <w:sz w:val="28"/>
                <w:szCs w:val="28"/>
              </w:rPr>
              <w:t>Ability to assess the security impact of technical changes and articulate risk clearly to technical and non-technical stakeholders.</w:t>
            </w:r>
          </w:p>
          <w:p w14:paraId="12A45870" w14:textId="7B016BEA" w:rsidR="00DA2FA8" w:rsidRPr="009C3589" w:rsidRDefault="00DA2FA8" w:rsidP="009C3308">
            <w:pPr>
              <w:pStyle w:val="ListParagraph"/>
              <w:numPr>
                <w:ilvl w:val="0"/>
                <w:numId w:val="2"/>
              </w:numPr>
              <w:spacing w:line="276" w:lineRule="auto"/>
              <w:rPr>
                <w:rFonts w:asciiTheme="minorHAnsi" w:hAnsiTheme="minorHAnsi" w:cstheme="minorHAnsi"/>
                <w:sz w:val="28"/>
                <w:szCs w:val="28"/>
              </w:rPr>
            </w:pPr>
            <w:bookmarkStart w:id="2" w:name="_Hlk113440006"/>
            <w:r>
              <w:rPr>
                <w:rFonts w:asciiTheme="minorHAnsi" w:hAnsiTheme="minorHAnsi" w:cstheme="minorHAnsi"/>
                <w:sz w:val="28"/>
                <w:szCs w:val="28"/>
              </w:rPr>
              <w:t>Ability to interpret technical information and be able to relay this in an understandable manner.</w:t>
            </w:r>
          </w:p>
          <w:p w14:paraId="12A45870" w14:textId="7B016BEA" w:rsidR="00DA2FA8" w:rsidRPr="009C3589" w:rsidRDefault="00DA2FA8" w:rsidP="009C3308">
            <w:pPr>
              <w:pStyle w:val="ListParagraph"/>
              <w:numPr>
                <w:ilvl w:val="0"/>
                <w:numId w:val="2"/>
              </w:numPr>
              <w:spacing w:line="276" w:lineRule="auto"/>
              <w:rPr>
                <w:rFonts w:asciiTheme="minorHAnsi" w:hAnsiTheme="minorHAnsi" w:cstheme="minorHAnsi"/>
                <w:sz w:val="28"/>
                <w:szCs w:val="28"/>
              </w:rPr>
            </w:pPr>
            <w:bookmarkStart w:id="2" w:name="_Hlk113440006"/>
            <w:r>
              <w:rPr>
                <w:rFonts w:asciiTheme="minorHAnsi" w:hAnsiTheme="minorHAnsi" w:cstheme="minorHAnsi"/>
                <w:sz w:val="28"/>
                <w:szCs w:val="28"/>
              </w:rPr>
              <w:t>Strong planning and organisation across competing programme and MSSP priorities.</w:t>
            </w:r>
          </w:p>
          <w:p w14:paraId="3E0F76FE" w14:textId="77777777" w:rsidR="00DA2FA8" w:rsidRPr="009C3589" w:rsidRDefault="00DA2FA8" w:rsidP="00DA2FA8">
            <w:pPr>
              <w:pStyle w:val="ListParagraph"/>
              <w:spacing w:line="276" w:lineRule="auto"/>
              <w:ind w:left="720"/>
              <w:jc w:val="both"/>
              <w:rPr>
                <w:rFonts w:asciiTheme="minorHAnsi" w:hAnsiTheme="minorHAnsi" w:cstheme="minorHAnsi"/>
                <w:sz w:val="28"/>
                <w:szCs w:val="28"/>
              </w:rPr>
            </w:pPr>
          </w:p>
          <w:p w14:paraId="010800E8" w14:textId="77777777" w:rsidR="00DA2FA8" w:rsidRPr="009C3589" w:rsidRDefault="00DA2FA8" w:rsidP="00DA2FA8">
            <w:pPr>
              <w:spacing w:line="276" w:lineRule="auto"/>
              <w:jc w:val="both"/>
              <w:rPr>
                <w:rFonts w:asciiTheme="minorHAnsi" w:hAnsiTheme="minorHAnsi" w:cstheme="minorHAnsi"/>
                <w:b/>
                <w:sz w:val="28"/>
                <w:szCs w:val="28"/>
              </w:rPr>
            </w:pPr>
            <w:r>
              <w:rPr>
                <w:rFonts w:asciiTheme="minorHAnsi" w:hAnsiTheme="minorHAnsi" w:cstheme="minorHAnsi"/>
                <w:b/>
                <w:sz w:val="28"/>
                <w:szCs w:val="28"/>
              </w:rPr>
              <w:t>Aptitudes and Attributes</w:t>
            </w:r>
          </w:p>
          <w:p w14:paraId="2B178399" w14:textId="1AB96D36" w:rsidR="00DA2FA8" w:rsidRPr="009C3589" w:rsidRDefault="00DA2FA8" w:rsidP="006D5546">
            <w:pPr>
              <w:pStyle w:val="ListParagraph"/>
              <w:numPr>
                <w:ilvl w:val="0"/>
                <w:numId w:val="2"/>
              </w:numPr>
              <w:spacing w:line="276" w:lineRule="auto"/>
              <w:rPr>
                <w:rFonts w:asciiTheme="minorHAnsi" w:hAnsiTheme="minorHAnsi" w:cstheme="minorHAnsi"/>
                <w:sz w:val="28"/>
                <w:szCs w:val="28"/>
              </w:rPr>
            </w:pPr>
            <w:bookmarkStart w:id="3" w:name="_Hlk113440029"/>
            <w:r>
              <w:rPr>
                <w:rFonts w:asciiTheme="minorHAnsi" w:hAnsiTheme="minorHAnsi" w:cstheme="minorHAnsi"/>
                <w:sz w:val="28"/>
                <w:szCs w:val="28"/>
              </w:rPr>
              <w:t xml:space="preserve">Decisive, and comfortable holding a considered technical position under scrutiny.</w:t>
            </w:r>
          </w:p>
          <w:p w14:paraId="2B178399" w14:textId="1AB96D36" w:rsidR="00DA2FA8" w:rsidRPr="009C3589" w:rsidRDefault="00DA2FA8" w:rsidP="006D5546">
            <w:pPr>
              <w:pStyle w:val="ListParagraph"/>
              <w:numPr>
                <w:ilvl w:val="0"/>
                <w:numId w:val="2"/>
              </w:numPr>
              <w:spacing w:line="276" w:lineRule="auto"/>
              <w:rPr>
                <w:rFonts w:asciiTheme="minorHAnsi" w:hAnsiTheme="minorHAnsi" w:cstheme="minorHAnsi"/>
                <w:sz w:val="28"/>
                <w:szCs w:val="28"/>
              </w:rPr>
            </w:pPr>
            <w:r>
              <w:rPr>
                <w:rFonts w:asciiTheme="minorHAnsi" w:hAnsiTheme="minorHAnsi" w:cstheme="minorHAnsi"/>
                <w:sz w:val="28"/>
                <w:szCs w:val="28"/>
              </w:rPr>
              <w:t xml:space="preserve">Excellent communication skills both written and verbal, including presenting to boards and clients.</w:t>
            </w:r>
          </w:p>
          <w:p w14:paraId="2B178399" w14:textId="1AB96D36" w:rsidR="00DA2FA8" w:rsidRPr="009C3589" w:rsidRDefault="00DA2FA8" w:rsidP="006D5546">
            <w:pPr>
              <w:pStyle w:val="ListParagraph"/>
              <w:numPr>
                <w:ilvl w:val="0"/>
                <w:numId w:val="2"/>
              </w:numPr>
              <w:spacing w:line="276" w:lineRule="auto"/>
              <w:rPr>
                <w:rFonts w:asciiTheme="minorHAnsi" w:hAnsiTheme="minorHAnsi" w:cstheme="minorHAnsi"/>
                <w:sz w:val="28"/>
                <w:szCs w:val="28"/>
              </w:rPr>
            </w:pPr>
            <w:r>
              <w:rPr>
                <w:rFonts w:asciiTheme="minorHAnsi" w:hAnsiTheme="minorHAnsi" w:cstheme="minorHAnsi"/>
                <w:sz w:val="28"/>
                <w:szCs w:val="28"/>
              </w:rPr>
              <w:t>Collaborative, working effectively within a team of architects and consultants and with prime contractors, client teams and third parties.</w:t>
            </w:r>
          </w:p>
          <w:p w14:paraId="2B178399" w14:textId="1AB96D36" w:rsidR="00DA2FA8" w:rsidRPr="009C3589" w:rsidRDefault="00DA2FA8" w:rsidP="006D5546">
            <w:pPr>
              <w:pStyle w:val="ListParagraph"/>
              <w:numPr>
                <w:ilvl w:val="0"/>
                <w:numId w:val="2"/>
              </w:numPr>
              <w:spacing w:line="276" w:lineRule="auto"/>
              <w:rPr>
                <w:rFonts w:asciiTheme="minorHAnsi" w:hAnsiTheme="minorHAnsi" w:cstheme="minorHAnsi"/>
                <w:sz w:val="28"/>
                <w:szCs w:val="28"/>
              </w:rPr>
            </w:pPr>
            <w:r>
              <w:rPr>
                <w:rFonts w:asciiTheme="minorHAnsi" w:hAnsiTheme="minorHAnsi" w:cstheme="minorHAnsi"/>
                <w:sz w:val="28"/>
                <w:szCs w:val="28"/>
              </w:rPr>
              <w:t xml:space="preserve">Service delivery mentality and experience.</w:t>
            </w:r>
          </w:p>
          <w:p w14:paraId="2B178399" w14:textId="1AB96D36" w:rsidR="00DA2FA8" w:rsidRPr="009C3589" w:rsidRDefault="00DA2FA8" w:rsidP="006D5546">
            <w:pPr>
              <w:pStyle w:val="ListParagraph"/>
              <w:numPr>
                <w:ilvl w:val="0"/>
                <w:numId w:val="2"/>
              </w:numPr>
              <w:spacing w:line="276" w:lineRule="auto"/>
              <w:rPr>
                <w:rFonts w:asciiTheme="minorHAnsi" w:hAnsiTheme="minorHAnsi" w:cstheme="minorHAnsi"/>
                <w:sz w:val="28"/>
                <w:szCs w:val="28"/>
              </w:rPr>
            </w:pPr>
            <w:r>
              <w:rPr>
                <w:rFonts w:asciiTheme="minorHAnsi" w:hAnsiTheme="minorHAnsi" w:cstheme="minorHAnsi"/>
                <w:sz w:val="28"/>
                <w:szCs w:val="28"/>
              </w:rPr>
              <w:t xml:space="preserve">Self-motivated proactive individual, prioritising continuous development.</w:t>
            </w:r>
          </w:p>
          <w:bookmarkEnd w:id="3"/>
          <w:p w14:paraId="0C36E036" w14:textId="77777777" w:rsidR="003C1A96" w:rsidRPr="009C3589" w:rsidRDefault="003C1A96">
            <w:pPr>
              <w:pStyle w:val="TableParagraph"/>
              <w:rPr>
                <w:rFonts w:asciiTheme="minorHAnsi" w:hAnsiTheme="minorHAnsi" w:cstheme="minorHAnsi"/>
                <w:sz w:val="28"/>
                <w:szCs w:val="28"/>
              </w:rPr>
            </w:pPr>
          </w:p>
        </w:tc>
        <w:tc>
          <w:tcPr>
            <w:tcW w:w="4837" w:type="dxa"/>
          </w:tcPr>
          <w:p w14:paraId="2F184F8F" w14:textId="00A65F2D" w:rsidR="00DA2FA8" w:rsidRDefault="00DA2FA8" w:rsidP="00DA2FA8">
            <w:pPr>
              <w:pStyle w:val="TableParagraph"/>
              <w:rPr>
                <w:rFonts w:asciiTheme="minorHAnsi" w:hAnsiTheme="minorHAnsi" w:cstheme="minorHAnsi"/>
                <w:b/>
                <w:sz w:val="28"/>
                <w:szCs w:val="28"/>
              </w:rPr>
            </w:pPr>
            <w:r>
              <w:rPr>
                <w:rFonts w:asciiTheme="minorHAnsi" w:hAnsiTheme="minorHAnsi" w:cstheme="minorHAnsi"/>
                <w:b/>
                <w:sz w:val="28"/>
                <w:szCs w:val="28"/>
              </w:rPr>
              <w:lastRenderedPageBreak/>
              <w:t>Experience</w:t>
            </w:r>
          </w:p>
          <w:p w14:paraId="099DF5BA" w14:textId="77777777" w:rsidR="009C3308" w:rsidRPr="009C3589" w:rsidRDefault="009C3308" w:rsidP="00DA2FA8">
            <w:pPr>
              <w:pStyle w:val="TableParagraph"/>
              <w:rPr>
                <w:rFonts w:asciiTheme="minorHAnsi" w:hAnsiTheme="minorHAnsi" w:cstheme="minorHAnsi"/>
                <w:b/>
                <w:sz w:val="28"/>
                <w:szCs w:val="28"/>
              </w:rPr>
            </w:pPr>
          </w:p>
          <w:p w14:paraId="6F45D9E3" w14:textId="0866C8A7" w:rsidR="00BE20F9" w:rsidRPr="00BE20F9" w:rsidRDefault="00BE20F9" w:rsidP="00BE20F9">
            <w:pPr>
              <w:pStyle w:val="ListParagraph"/>
              <w:numPr>
                <w:ilvl w:val="0"/>
                <w:numId w:val="3"/>
              </w:numPr>
              <w:rPr>
                <w:rFonts w:asciiTheme="minorHAnsi" w:hAnsiTheme="minorHAnsi" w:cstheme="minorHAnsi"/>
                <w:sz w:val="28"/>
                <w:szCs w:val="28"/>
              </w:rPr>
            </w:pPr>
            <w:r>
              <w:rPr>
                <w:rFonts w:asciiTheme="minorHAnsi" w:hAnsiTheme="minorHAnsi" w:cstheme="minorHAnsi"/>
                <w:sz w:val="28"/>
                <w:szCs w:val="28"/>
              </w:rPr>
              <w:t>Experience in the NHS or wider public sector, including knowledge of ESR or other HR and payroll platforms.</w:t>
            </w:r>
          </w:p>
          <w:p w14:paraId="6F45D9E3" w14:textId="0866C8A7" w:rsidR="00BE20F9" w:rsidRPr="00BE20F9" w:rsidRDefault="00BE20F9" w:rsidP="00BE20F9">
            <w:pPr>
              <w:pStyle w:val="ListParagraph"/>
              <w:numPr>
                <w:ilvl w:val="0"/>
                <w:numId w:val="3"/>
              </w:numPr>
              <w:rPr>
                <w:rFonts w:asciiTheme="minorHAnsi" w:hAnsiTheme="minorHAnsi" w:cstheme="minorHAnsi"/>
                <w:sz w:val="28"/>
                <w:szCs w:val="28"/>
              </w:rPr>
            </w:pPr>
            <w:r>
              <w:rPr>
                <w:rFonts w:asciiTheme="minorHAnsi" w:hAnsiTheme="minorHAnsi" w:cstheme="minorHAnsi"/>
                <w:sz w:val="28"/>
                <w:szCs w:val="28"/>
              </w:rPr>
              <w:t>Experience of Oracle Fusion / HCM security (roles, data security) or ServiceNow security and ITSM integration.</w:t>
            </w:r>
          </w:p>
          <w:p w14:paraId="6F45D9E3" w14:textId="0866C8A7" w:rsidR="00BE20F9" w:rsidRPr="00BE20F9" w:rsidRDefault="00BE20F9" w:rsidP="00BE20F9">
            <w:pPr>
              <w:pStyle w:val="ListParagraph"/>
              <w:numPr>
                <w:ilvl w:val="0"/>
                <w:numId w:val="3"/>
              </w:numPr>
              <w:rPr>
                <w:rFonts w:asciiTheme="minorHAnsi" w:hAnsiTheme="minorHAnsi" w:cstheme="minorHAnsi"/>
                <w:sz w:val="28"/>
                <w:szCs w:val="28"/>
              </w:rPr>
            </w:pPr>
            <w:r>
              <w:rPr>
                <w:rFonts w:asciiTheme="minorHAnsi" w:hAnsiTheme="minorHAnsi" w:cstheme="minorHAnsi"/>
                <w:sz w:val="28"/>
                <w:szCs w:val="28"/>
              </w:rPr>
              <w:t>Experience of large programme transitions, cutovers and hypercare periods.</w:t>
            </w:r>
          </w:p>
          <w:p w14:paraId="6F45D9E3" w14:textId="0866C8A7" w:rsidR="00BE20F9" w:rsidRPr="00BE20F9" w:rsidRDefault="00BE20F9" w:rsidP="00BE20F9">
            <w:pPr>
              <w:pStyle w:val="ListParagraph"/>
              <w:numPr>
                <w:ilvl w:val="0"/>
                <w:numId w:val="3"/>
              </w:numPr>
              <w:rPr>
                <w:rFonts w:asciiTheme="minorHAnsi" w:hAnsiTheme="minorHAnsi" w:cstheme="minorHAnsi"/>
                <w:sz w:val="28"/>
                <w:szCs w:val="28"/>
              </w:rPr>
            </w:pPr>
            <w:r>
              <w:rPr>
                <w:rFonts w:asciiTheme="minorHAnsi" w:hAnsiTheme="minorHAnsi" w:cstheme="minorHAnsi"/>
                <w:sz w:val="28"/>
                <w:szCs w:val="28"/>
              </w:rPr>
              <w:t>Cloud security concepts and control capabilities on Amazon Web Services (AWS) and Google Cloud Platform (GCP).</w:t>
            </w:r>
          </w:p>
          <w:p w14:paraId="163BA106" w14:textId="77777777" w:rsidR="00CE78FD" w:rsidRPr="009C3589" w:rsidRDefault="00CE78FD" w:rsidP="00CE78FD">
            <w:pPr>
              <w:pStyle w:val="ListParagraph"/>
              <w:spacing w:line="276" w:lineRule="auto"/>
              <w:ind w:left="720"/>
              <w:rPr>
                <w:rFonts w:asciiTheme="minorHAnsi" w:hAnsiTheme="minorHAnsi" w:cstheme="minorHAnsi"/>
                <w:sz w:val="28"/>
                <w:szCs w:val="28"/>
              </w:rPr>
            </w:pPr>
          </w:p>
          <w:p w14:paraId="4A68381B" w14:textId="77777777" w:rsidR="00DA2FA8" w:rsidRPr="009C3589" w:rsidRDefault="00DA2FA8" w:rsidP="00DA2FA8">
            <w:pPr>
              <w:pStyle w:val="TableParagraph"/>
              <w:rPr>
                <w:rFonts w:asciiTheme="minorHAnsi" w:hAnsiTheme="minorHAnsi" w:cstheme="minorHAnsi"/>
                <w:b/>
                <w:sz w:val="28"/>
                <w:szCs w:val="28"/>
              </w:rPr>
            </w:pPr>
            <w:r>
              <w:rPr>
                <w:rFonts w:asciiTheme="minorHAnsi" w:hAnsiTheme="minorHAnsi" w:cstheme="minorHAnsi"/>
                <w:b/>
                <w:sz w:val="28"/>
                <w:szCs w:val="28"/>
              </w:rPr>
              <w:t>Skills / Knowledge</w:t>
            </w:r>
          </w:p>
          <w:p w14:paraId="618A5047" w14:textId="3ECD1EAC" w:rsidR="00984195" w:rsidRPr="009C3589" w:rsidRDefault="00DA2FA8" w:rsidP="00CE78FD">
            <w:pPr>
              <w:pStyle w:val="ListParagraph"/>
              <w:numPr>
                <w:ilvl w:val="0"/>
                <w:numId w:val="3"/>
              </w:numPr>
              <w:spacing w:line="276" w:lineRule="auto"/>
              <w:rPr>
                <w:rFonts w:asciiTheme="minorHAnsi" w:hAnsiTheme="minorHAnsi" w:cstheme="minorHAnsi"/>
                <w:sz w:val="28"/>
                <w:szCs w:val="28"/>
              </w:rPr>
            </w:pPr>
            <w:r>
              <w:rPr>
                <w:rFonts w:asciiTheme="minorHAnsi" w:hAnsiTheme="minorHAnsi" w:cstheme="minorHAnsi"/>
                <w:sz w:val="28"/>
                <w:szCs w:val="28"/>
              </w:rPr>
              <w:t>Current SC clearance.</w:t>
            </w:r>
          </w:p>
          <w:p w14:paraId="618A5047" w14:textId="3ECD1EAC" w:rsidR="00984195" w:rsidRPr="009C3589" w:rsidRDefault="00DA2FA8" w:rsidP="00CE78FD">
            <w:pPr>
              <w:pStyle w:val="ListParagraph"/>
              <w:numPr>
                <w:ilvl w:val="0"/>
                <w:numId w:val="3"/>
              </w:numPr>
              <w:spacing w:line="276" w:lineRule="auto"/>
              <w:rPr>
                <w:rFonts w:asciiTheme="minorHAnsi" w:hAnsiTheme="minorHAnsi" w:cstheme="minorHAnsi"/>
                <w:sz w:val="28"/>
                <w:szCs w:val="28"/>
              </w:rPr>
            </w:pPr>
            <w:r>
              <w:rPr>
                <w:rFonts w:asciiTheme="minorHAnsi" w:hAnsiTheme="minorHAnsi" w:cstheme="minorHAnsi"/>
                <w:sz w:val="28"/>
                <w:szCs w:val="28"/>
              </w:rPr>
              <w:t>Microsoft certifications such as SC-100, SC-200 or AZ-500, and/or CISSP, CISM, TOGAF, SABSA or NCSC Certified Cyber Professional (Security Architect).</w:t>
            </w:r>
          </w:p>
          <w:p w14:paraId="618A5047" w14:textId="3ECD1EAC" w:rsidR="00984195" w:rsidRPr="009C3589" w:rsidRDefault="00DA2FA8" w:rsidP="00CE78FD">
            <w:pPr>
              <w:pStyle w:val="ListParagraph"/>
              <w:numPr>
                <w:ilvl w:val="0"/>
                <w:numId w:val="3"/>
              </w:numPr>
              <w:spacing w:line="276" w:lineRule="auto"/>
              <w:rPr>
                <w:rFonts w:asciiTheme="minorHAnsi" w:hAnsiTheme="minorHAnsi" w:cstheme="minorHAnsi"/>
                <w:sz w:val="28"/>
                <w:szCs w:val="28"/>
              </w:rPr>
            </w:pPr>
            <w:r>
              <w:rPr>
                <w:rFonts w:asciiTheme="minorHAnsi" w:hAnsiTheme="minorHAnsi" w:cstheme="minorHAnsi"/>
                <w:sz w:val="28"/>
                <w:szCs w:val="28"/>
              </w:rPr>
              <w:t>KQL and scripting skills for detection engineering and automation.</w:t>
            </w:r>
          </w:p>
          <w:p w14:paraId="618A5047" w14:textId="3ECD1EAC" w:rsidR="00984195" w:rsidRPr="009C3589" w:rsidRDefault="00DA2FA8" w:rsidP="00CE78FD">
            <w:pPr>
              <w:pStyle w:val="ListParagraph"/>
              <w:numPr>
                <w:ilvl w:val="0"/>
                <w:numId w:val="3"/>
              </w:numPr>
              <w:spacing w:line="276" w:lineRule="auto"/>
              <w:rPr>
                <w:rFonts w:asciiTheme="minorHAnsi" w:hAnsiTheme="minorHAnsi" w:cstheme="minorHAnsi"/>
                <w:sz w:val="28"/>
                <w:szCs w:val="28"/>
              </w:rPr>
            </w:pPr>
            <w:r>
              <w:rPr>
                <w:rFonts w:asciiTheme="minorHAnsi" w:hAnsiTheme="minorHAnsi" w:cstheme="minorHAnsi"/>
                <w:sz w:val="28"/>
                <w:szCs w:val="28"/>
              </w:rPr>
              <w:t>Familiarity with PCI-DSS, UK GDPR and the Data Security and Protection Toolkit (DSPT).</w:t>
            </w:r>
          </w:p>
          <w:p w14:paraId="10024F75" w14:textId="77777777" w:rsidR="00DA2FA8" w:rsidRPr="009C3589" w:rsidRDefault="00DA2FA8" w:rsidP="00DA2FA8">
            <w:pPr>
              <w:spacing w:line="276" w:lineRule="auto"/>
              <w:jc w:val="both"/>
              <w:rPr>
                <w:rFonts w:asciiTheme="minorHAnsi" w:hAnsiTheme="minorHAnsi" w:cstheme="minorHAnsi"/>
                <w:b/>
                <w:sz w:val="28"/>
                <w:szCs w:val="28"/>
              </w:rPr>
            </w:pPr>
          </w:p>
          <w:p w14:paraId="1DDF6CDE" w14:textId="77777777" w:rsidR="00DA2FA8" w:rsidRPr="009C3589" w:rsidRDefault="00DA2FA8" w:rsidP="00DA2FA8">
            <w:pPr>
              <w:pStyle w:val="TableParagraph"/>
              <w:rPr>
                <w:rFonts w:asciiTheme="minorHAnsi" w:hAnsiTheme="minorHAnsi" w:cstheme="minorHAnsi"/>
                <w:b/>
                <w:sz w:val="28"/>
                <w:szCs w:val="28"/>
              </w:rPr>
            </w:pPr>
            <w:r>
              <w:rPr>
                <w:rFonts w:asciiTheme="minorHAnsi" w:hAnsiTheme="minorHAnsi" w:cstheme="minorHAnsi"/>
                <w:b/>
                <w:sz w:val="28"/>
                <w:szCs w:val="28"/>
              </w:rPr>
              <w:t>Other job requirements</w:t>
            </w:r>
          </w:p>
          <w:p w14:paraId="0C36E037" w14:textId="46C5671E" w:rsidR="003C1A96" w:rsidRPr="009C3589" w:rsidRDefault="00DA2FA8" w:rsidP="00984195">
            <w:pPr>
              <w:pStyle w:val="ListParagraph"/>
              <w:numPr>
                <w:ilvl w:val="0"/>
                <w:numId w:val="3"/>
              </w:numPr>
              <w:rPr>
                <w:rFonts w:asciiTheme="minorHAnsi" w:hAnsiTheme="minorHAnsi" w:cstheme="minorHAnsi"/>
                <w:sz w:val="28"/>
                <w:szCs w:val="28"/>
              </w:rPr>
            </w:pPr>
            <w:r>
              <w:rPr>
                <w:rFonts w:asciiTheme="minorHAnsi" w:hAnsiTheme="minorHAnsi" w:cstheme="minorHAnsi"/>
                <w:sz w:val="28"/>
                <w:szCs w:val="28"/>
              </w:rPr>
              <w:t xml:space="preserve">Willing to undertake further training to fulfil the requirements of the role.</w:t>
            </w:r>
          </w:p>
          <w:p w14:paraId="0C36E037" w14:textId="46C5671E" w:rsidR="003C1A96" w:rsidRPr="009C3589" w:rsidRDefault="00DA2FA8" w:rsidP="00984195">
            <w:pPr>
              <w:pStyle w:val="ListParagraph"/>
              <w:numPr>
                <w:ilvl w:val="0"/>
                <w:numId w:val="3"/>
              </w:numPr>
              <w:rPr>
                <w:rFonts w:asciiTheme="minorHAnsi" w:hAnsiTheme="minorHAnsi" w:cstheme="minorHAnsi"/>
                <w:sz w:val="28"/>
                <w:szCs w:val="28"/>
              </w:rPr>
            </w:pPr>
            <w:r>
              <w:rPr>
                <w:rFonts w:asciiTheme="minorHAnsi" w:hAnsiTheme="minorHAnsi" w:cstheme="minorHAnsi"/>
                <w:sz w:val="28"/>
                <w:szCs w:val="28"/>
              </w:rPr>
              <w:t xml:space="preserve">Willing to travel to client sites, including NHS BSA locations, as required.</w:t>
            </w:r>
          </w:p>
        </w:tc>
      </w:tr>
    </w:tbl>
    <w:p w14:paraId="0C36E039" w14:textId="77777777" w:rsidR="003C1A96" w:rsidRPr="009C3589" w:rsidRDefault="003C1A96">
      <w:pPr>
        <w:rPr>
          <w:rFonts w:asciiTheme="minorHAnsi" w:hAnsiTheme="minorHAnsi" w:cstheme="minorHAnsi"/>
          <w:sz w:val="34"/>
        </w:rPr>
        <w:sectPr w:rsidR="003C1A96" w:rsidRPr="009C3589">
          <w:pgSz w:w="11910" w:h="16840"/>
          <w:pgMar w:top="1880" w:right="440" w:bottom="280" w:left="600" w:header="649" w:footer="0" w:gutter="0"/>
          <w:cols w:space="720"/>
        </w:sectPr>
      </w:pPr>
    </w:p>
    <w:p w14:paraId="0C36E03A" w14:textId="77777777" w:rsidR="003C1A96" w:rsidRPr="009C3589" w:rsidRDefault="003C1A96">
      <w:pPr>
        <w:rPr>
          <w:rFonts w:asciiTheme="minorHAnsi" w:hAnsiTheme="minorHAnsi" w:cstheme="minorHAnsi"/>
          <w:b/>
          <w:sz w:val="20"/>
        </w:rPr>
      </w:pPr>
    </w:p>
    <w:p w14:paraId="0C36E03D" w14:textId="6FCC2BAA" w:rsidR="003C1A96" w:rsidRPr="009C3589" w:rsidRDefault="0003679E">
      <w:pPr>
        <w:pStyle w:val="Heading1"/>
        <w:rPr>
          <w:rFonts w:asciiTheme="minorHAnsi" w:hAnsiTheme="minorHAnsi" w:cstheme="minorHAnsi"/>
        </w:rPr>
      </w:pPr>
      <w:r>
        <w:rPr>
          <w:rFonts w:asciiTheme="minorHAnsi" w:hAnsiTheme="minorHAnsi" w:cstheme="minorHAnsi"/>
          <w:color w:val="F94718"/>
        </w:rPr>
        <w:t>Document Control</w:t>
      </w:r>
    </w:p>
    <w:p w14:paraId="0C36E03E" w14:textId="77777777" w:rsidR="003C1A96" w:rsidRPr="009C3589" w:rsidRDefault="003C1A96">
      <w:pPr>
        <w:rPr>
          <w:rFonts w:asciiTheme="minorHAnsi" w:hAnsiTheme="minorHAnsi" w:cstheme="minorHAnsi"/>
          <w:b/>
          <w:sz w:val="20"/>
        </w:rPr>
      </w:pPr>
    </w:p>
    <w:p w14:paraId="0C36E03F" w14:textId="77777777" w:rsidR="003C1A96" w:rsidRPr="009C3589" w:rsidRDefault="003C1A96">
      <w:pPr>
        <w:spacing w:before="6"/>
        <w:rPr>
          <w:rFonts w:asciiTheme="minorHAnsi" w:hAnsiTheme="minorHAnsi" w:cstheme="minorHAnsi"/>
          <w:b/>
          <w:sz w:val="10"/>
        </w:rPr>
      </w:pPr>
    </w:p>
    <w:tbl>
      <w:tblPr>
        <w:tblW w:w="0" w:type="auto"/>
        <w:tblInd w:w="1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119"/>
        <w:gridCol w:w="6792"/>
      </w:tblGrid>
      <w:tr w:rsidR="003C1A96" w:rsidRPr="009C3589" w14:paraId="0C36E042" w14:textId="77777777">
        <w:trPr>
          <w:trHeight w:val="509"/>
        </w:trPr>
        <w:tc>
          <w:tcPr>
            <w:tcW w:w="3119" w:type="dxa"/>
          </w:tcPr>
          <w:p w14:paraId="0C36E040" w14:textId="77777777" w:rsidR="003C1A96" w:rsidRPr="009C3589" w:rsidRDefault="007D3840">
            <w:pPr>
              <w:pStyle w:val="TableParagraph"/>
              <w:spacing w:before="60"/>
              <w:ind w:left="157"/>
              <w:rPr>
                <w:rFonts w:asciiTheme="minorHAnsi" w:hAnsiTheme="minorHAnsi" w:cstheme="minorHAnsi"/>
                <w:b/>
                <w:sz w:val="34"/>
              </w:rPr>
            </w:pPr>
            <w:r>
              <w:rPr>
                <w:rFonts w:asciiTheme="minorHAnsi" w:hAnsiTheme="minorHAnsi" w:cstheme="minorHAnsi"/>
                <w:b/>
                <w:color w:val="F94718"/>
                <w:sz w:val="34"/>
              </w:rPr>
              <w:t>File Name</w:t>
            </w:r>
          </w:p>
        </w:tc>
        <w:tc>
          <w:tcPr>
            <w:tcW w:w="6792" w:type="dxa"/>
          </w:tcPr>
          <w:p w14:paraId="0C36E041" w14:textId="2C5BDE7B" w:rsidR="003C1A96" w:rsidRPr="009C3589" w:rsidRDefault="00781118">
            <w:pPr>
              <w:pStyle w:val="TableParagraph"/>
              <w:rPr>
                <w:rFonts w:asciiTheme="minorHAnsi" w:hAnsiTheme="minorHAnsi" w:cstheme="minorHAnsi"/>
                <w:sz w:val="28"/>
              </w:rPr>
            </w:pPr>
            <w:r>
              <w:rPr>
                <w:rFonts w:asciiTheme="minorHAnsi" w:hAnsiTheme="minorHAnsi" w:cstheme="minorHAnsi"/>
                <w:sz w:val="28"/>
              </w:rPr>
              <w:t>Job-Description-Cyber Security Architect</w:t>
            </w:r>
          </w:p>
        </w:tc>
      </w:tr>
      <w:tr w:rsidR="003C1A96" w:rsidRPr="009C3589" w14:paraId="0C36E045" w14:textId="77777777">
        <w:trPr>
          <w:trHeight w:val="476"/>
        </w:trPr>
        <w:tc>
          <w:tcPr>
            <w:tcW w:w="3119" w:type="dxa"/>
          </w:tcPr>
          <w:p w14:paraId="0C36E043" w14:textId="77777777" w:rsidR="003C1A96" w:rsidRPr="009C3589" w:rsidRDefault="007D3840">
            <w:pPr>
              <w:pStyle w:val="TableParagraph"/>
              <w:spacing w:before="30"/>
              <w:ind w:left="157"/>
              <w:rPr>
                <w:rFonts w:asciiTheme="minorHAnsi" w:hAnsiTheme="minorHAnsi" w:cstheme="minorHAnsi"/>
                <w:b/>
                <w:sz w:val="34"/>
              </w:rPr>
            </w:pPr>
            <w:r>
              <w:rPr>
                <w:rFonts w:asciiTheme="minorHAnsi" w:hAnsiTheme="minorHAnsi" w:cstheme="minorHAnsi"/>
                <w:b/>
                <w:color w:val="F94718"/>
                <w:sz w:val="34"/>
              </w:rPr>
              <w:t>Author</w:t>
            </w:r>
          </w:p>
        </w:tc>
        <w:tc>
          <w:tcPr>
            <w:tcW w:w="6792" w:type="dxa"/>
          </w:tcPr>
          <w:p w14:paraId="0C36E044" w14:textId="003BEF61" w:rsidR="003C1A96" w:rsidRPr="009C3589" w:rsidRDefault="00781118">
            <w:pPr>
              <w:pStyle w:val="TableParagraph"/>
              <w:rPr>
                <w:rFonts w:asciiTheme="minorHAnsi" w:hAnsiTheme="minorHAnsi" w:cstheme="minorHAnsi"/>
                <w:sz w:val="28"/>
              </w:rPr>
            </w:pPr>
            <w:r>
              <w:rPr>
                <w:rFonts w:asciiTheme="minorHAnsi" w:hAnsiTheme="minorHAnsi" w:cstheme="minorHAnsi"/>
                <w:sz w:val="28"/>
              </w:rPr>
              <w:t xml:space="preserve">Sean Tickle</w:t>
            </w:r>
          </w:p>
        </w:tc>
      </w:tr>
      <w:tr w:rsidR="003C1A96" w:rsidRPr="009C3589" w14:paraId="0C36E048" w14:textId="77777777">
        <w:trPr>
          <w:trHeight w:val="476"/>
        </w:trPr>
        <w:tc>
          <w:tcPr>
            <w:tcW w:w="3119" w:type="dxa"/>
          </w:tcPr>
          <w:p w14:paraId="0C36E046" w14:textId="77777777" w:rsidR="003C1A96" w:rsidRPr="009C3589" w:rsidRDefault="007D3840">
            <w:pPr>
              <w:pStyle w:val="TableParagraph"/>
              <w:spacing w:before="25"/>
              <w:ind w:left="157"/>
              <w:rPr>
                <w:rFonts w:asciiTheme="minorHAnsi" w:hAnsiTheme="minorHAnsi" w:cstheme="minorHAnsi"/>
                <w:b/>
                <w:sz w:val="34"/>
              </w:rPr>
            </w:pPr>
            <w:r>
              <w:rPr>
                <w:rFonts w:asciiTheme="minorHAnsi" w:hAnsiTheme="minorHAnsi" w:cstheme="minorHAnsi"/>
                <w:b/>
                <w:color w:val="F94718"/>
                <w:sz w:val="34"/>
              </w:rPr>
              <w:t>Status</w:t>
            </w:r>
          </w:p>
        </w:tc>
        <w:tc>
          <w:tcPr>
            <w:tcW w:w="6792" w:type="dxa"/>
          </w:tcPr>
          <w:p w14:paraId="0C36E047" w14:textId="442AA6D5" w:rsidR="003C1A96" w:rsidRPr="009C3589" w:rsidRDefault="00781118">
            <w:pPr>
              <w:pStyle w:val="TableParagraph"/>
              <w:rPr>
                <w:rFonts w:asciiTheme="minorHAnsi" w:hAnsiTheme="minorHAnsi" w:cstheme="minorHAnsi"/>
                <w:sz w:val="28"/>
              </w:rPr>
            </w:pPr>
            <w:r>
              <w:rPr>
                <w:rFonts w:asciiTheme="minorHAnsi" w:hAnsiTheme="minorHAnsi" w:cstheme="minorHAnsi"/>
                <w:sz w:val="28"/>
              </w:rPr>
              <w:t xml:space="preserve">Draft</w:t>
            </w:r>
          </w:p>
        </w:tc>
      </w:tr>
      <w:tr w:rsidR="003C1A96" w:rsidRPr="009C3589" w14:paraId="0C36E04B" w14:textId="77777777">
        <w:trPr>
          <w:trHeight w:val="476"/>
        </w:trPr>
        <w:tc>
          <w:tcPr>
            <w:tcW w:w="3119" w:type="dxa"/>
          </w:tcPr>
          <w:p w14:paraId="0C36E049" w14:textId="77777777" w:rsidR="003C1A96" w:rsidRPr="009C3589" w:rsidRDefault="007D3840">
            <w:pPr>
              <w:pStyle w:val="TableParagraph"/>
              <w:spacing w:before="20"/>
              <w:ind w:left="157"/>
              <w:rPr>
                <w:rFonts w:asciiTheme="minorHAnsi" w:hAnsiTheme="minorHAnsi" w:cstheme="minorHAnsi"/>
                <w:b/>
                <w:sz w:val="34"/>
              </w:rPr>
            </w:pPr>
            <w:r>
              <w:rPr>
                <w:rFonts w:asciiTheme="minorHAnsi" w:hAnsiTheme="minorHAnsi" w:cstheme="minorHAnsi"/>
                <w:b/>
                <w:color w:val="F94718"/>
                <w:sz w:val="34"/>
              </w:rPr>
              <w:t>Classification</w:t>
            </w:r>
          </w:p>
        </w:tc>
        <w:tc>
          <w:tcPr>
            <w:tcW w:w="6792" w:type="dxa"/>
          </w:tcPr>
          <w:p w14:paraId="0C36E04A" w14:textId="77777777" w:rsidR="003C1A96" w:rsidRPr="009C3589" w:rsidRDefault="003C1A96">
            <w:pPr>
              <w:pStyle w:val="TableParagraph"/>
              <w:rPr>
                <w:rFonts w:asciiTheme="minorHAnsi" w:hAnsiTheme="minorHAnsi" w:cstheme="minorHAnsi"/>
                <w:sz w:val="28"/>
              </w:rPr>
            </w:pPr>
            <w:r>
              <w:rPr>
                <w:rFonts w:asciiTheme="minorHAnsi" w:hAnsiTheme="minorHAnsi" w:cstheme="minorHAnsi"/>
                <w:sz w:val="28"/>
              </w:rPr>
              <w:t>Private</w:t>
            </w:r>
          </w:p>
        </w:tc>
      </w:tr>
      <w:tr w:rsidR="003C1A96" w:rsidRPr="009C3589" w14:paraId="0C36E04E" w14:textId="77777777">
        <w:trPr>
          <w:trHeight w:val="476"/>
        </w:trPr>
        <w:tc>
          <w:tcPr>
            <w:tcW w:w="3119" w:type="dxa"/>
          </w:tcPr>
          <w:p w14:paraId="0C36E04C" w14:textId="77777777" w:rsidR="003C1A96" w:rsidRPr="009C3589" w:rsidRDefault="007D3840">
            <w:pPr>
              <w:pStyle w:val="TableParagraph"/>
              <w:spacing w:before="41"/>
              <w:ind w:left="157"/>
              <w:rPr>
                <w:rFonts w:asciiTheme="minorHAnsi" w:hAnsiTheme="minorHAnsi" w:cstheme="minorHAnsi"/>
                <w:b/>
                <w:sz w:val="34"/>
              </w:rPr>
            </w:pPr>
            <w:r>
              <w:rPr>
                <w:rFonts w:asciiTheme="minorHAnsi" w:hAnsiTheme="minorHAnsi" w:cstheme="minorHAnsi"/>
                <w:b/>
                <w:color w:val="F94718"/>
                <w:sz w:val="34"/>
              </w:rPr>
              <w:t>Location</w:t>
            </w:r>
          </w:p>
        </w:tc>
        <w:tc>
          <w:tcPr>
            <w:tcW w:w="6792" w:type="dxa"/>
          </w:tcPr>
          <w:p w14:paraId="0C36E04D" w14:textId="45F799DB" w:rsidR="003C1A96" w:rsidRPr="009C3589" w:rsidRDefault="00D748DB">
            <w:pPr>
              <w:pStyle w:val="TableParagraph"/>
              <w:rPr>
                <w:rFonts w:asciiTheme="minorHAnsi" w:hAnsiTheme="minorHAnsi" w:cstheme="minorHAnsi"/>
                <w:sz w:val="28"/>
              </w:rPr>
            </w:pPr>
            <w:r>
              <w:rPr>
                <w:rFonts w:asciiTheme="minorHAnsi" w:hAnsiTheme="minorHAnsi" w:cstheme="minorHAnsi"/>
                <w:sz w:val="28"/>
              </w:rPr>
              <w:t>HR Hub</w:t>
            </w:r>
          </w:p>
        </w:tc>
      </w:tr>
    </w:tbl>
    <w:p w14:paraId="0C36E050" w14:textId="77777777" w:rsidR="003C1A96" w:rsidRPr="009C3589" w:rsidRDefault="007D3840">
      <w:pPr>
        <w:spacing w:before="370"/>
        <w:ind w:left="148"/>
        <w:rPr>
          <w:rFonts w:asciiTheme="minorHAnsi" w:hAnsiTheme="minorHAnsi" w:cstheme="minorHAnsi"/>
          <w:b/>
          <w:sz w:val="42"/>
        </w:rPr>
      </w:pPr>
      <w:r>
        <w:rPr>
          <w:rFonts w:asciiTheme="minorHAnsi" w:hAnsiTheme="minorHAnsi" w:cstheme="minorHAnsi"/>
          <w:b/>
          <w:color w:val="F94718"/>
          <w:sz w:val="42"/>
        </w:rPr>
        <w:t>Version Control</w:t>
      </w:r>
    </w:p>
    <w:p w14:paraId="0C36E051" w14:textId="77777777" w:rsidR="003C1A96" w:rsidRPr="009C3589" w:rsidRDefault="007D3840">
      <w:pPr>
        <w:tabs>
          <w:tab w:val="left" w:pos="2163"/>
          <w:tab w:val="left" w:pos="5451"/>
          <w:tab w:val="left" w:pos="8560"/>
        </w:tabs>
        <w:spacing w:before="439" w:after="57"/>
        <w:ind w:left="162"/>
        <w:rPr>
          <w:rFonts w:asciiTheme="minorHAnsi" w:hAnsiTheme="minorHAnsi" w:cstheme="minorHAnsi"/>
          <w:b/>
          <w:sz w:val="34"/>
        </w:rPr>
      </w:pPr>
      <w:r>
        <w:rPr>
          <w:rFonts w:asciiTheme="minorHAnsi" w:hAnsiTheme="minorHAnsi" w:cstheme="minorHAnsi"/>
          <w:b/>
          <w:color w:val="F94718"/>
          <w:spacing w:val="-4"/>
          <w:sz w:val="34"/>
        </w:rPr>
        <w:t>Version</w:t>
        <w:tab/>
      </w:r>
      <w:r>
        <w:rPr>
          <w:rFonts w:asciiTheme="minorHAnsi" w:hAnsiTheme="minorHAnsi" w:cstheme="minorHAnsi"/>
          <w:b/>
          <w:color w:val="F94718"/>
          <w:sz w:val="34"/>
        </w:rPr>
        <w:t>Author</w:t>
        <w:tab/>
        <w:t>Change</w:t>
        <w:tab/>
        <w:t>Date</w:t>
      </w: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01"/>
        <w:gridCol w:w="3289"/>
        <w:gridCol w:w="2955"/>
        <w:gridCol w:w="1777"/>
      </w:tblGrid>
      <w:tr w:rsidR="003C1A96" w:rsidRPr="009C3589" w14:paraId="0C36E056" w14:textId="77777777">
        <w:trPr>
          <w:trHeight w:val="509"/>
        </w:trPr>
        <w:tc>
          <w:tcPr>
            <w:tcW w:w="1901" w:type="dxa"/>
          </w:tcPr>
          <w:p w14:paraId="0C36E052" w14:textId="157463AD" w:rsidR="003C1A96" w:rsidRPr="009C3589" w:rsidRDefault="00E955AD">
            <w:pPr>
              <w:pStyle w:val="TableParagraph"/>
              <w:rPr>
                <w:rFonts w:asciiTheme="minorHAnsi" w:hAnsiTheme="minorHAnsi" w:cstheme="minorHAnsi"/>
                <w:sz w:val="28"/>
              </w:rPr>
            </w:pPr>
            <w:r>
              <w:rPr>
                <w:rFonts w:asciiTheme="minorHAnsi" w:hAnsiTheme="minorHAnsi" w:cstheme="minorHAnsi"/>
                <w:sz w:val="28"/>
              </w:rPr>
              <w:t>1.0</w:t>
            </w:r>
          </w:p>
        </w:tc>
        <w:tc>
          <w:tcPr>
            <w:tcW w:w="3289" w:type="dxa"/>
          </w:tcPr>
          <w:p w14:paraId="0C36E053" w14:textId="3EA107F9" w:rsidR="003C1A96" w:rsidRPr="009C3589" w:rsidRDefault="00E955AD">
            <w:pPr>
              <w:pStyle w:val="TableParagraph"/>
              <w:rPr>
                <w:rFonts w:asciiTheme="minorHAnsi" w:hAnsiTheme="minorHAnsi" w:cstheme="minorHAnsi"/>
                <w:sz w:val="28"/>
              </w:rPr>
            </w:pPr>
            <w:r>
              <w:rPr>
                <w:rFonts w:asciiTheme="minorHAnsi" w:hAnsiTheme="minorHAnsi" w:cstheme="minorHAnsi"/>
                <w:sz w:val="28"/>
              </w:rPr>
              <w:t>Keith Price</w:t>
            </w:r>
          </w:p>
        </w:tc>
        <w:tc>
          <w:tcPr>
            <w:tcW w:w="2955" w:type="dxa"/>
          </w:tcPr>
          <w:p w14:paraId="0C36E054" w14:textId="461251B8" w:rsidR="003C1A96" w:rsidRPr="009C3589" w:rsidRDefault="00E955AD">
            <w:pPr>
              <w:pStyle w:val="TableParagraph"/>
              <w:rPr>
                <w:rFonts w:asciiTheme="minorHAnsi" w:hAnsiTheme="minorHAnsi" w:cstheme="minorHAnsi"/>
                <w:sz w:val="28"/>
              </w:rPr>
            </w:pPr>
            <w:r>
              <w:rPr>
                <w:rFonts w:asciiTheme="minorHAnsi" w:hAnsiTheme="minorHAnsi" w:cstheme="minorHAnsi"/>
                <w:sz w:val="28"/>
              </w:rPr>
              <w:t>Template Change</w:t>
            </w:r>
          </w:p>
        </w:tc>
        <w:tc>
          <w:tcPr>
            <w:tcW w:w="1777" w:type="dxa"/>
          </w:tcPr>
          <w:p w14:paraId="0C36E055" w14:textId="5254A7E2" w:rsidR="003C1A96" w:rsidRPr="009C3589" w:rsidRDefault="00E955AD">
            <w:pPr>
              <w:pStyle w:val="TableParagraph"/>
              <w:rPr>
                <w:rFonts w:asciiTheme="minorHAnsi" w:hAnsiTheme="minorHAnsi" w:cstheme="minorHAnsi"/>
                <w:sz w:val="28"/>
              </w:rPr>
            </w:pPr>
            <w:r>
              <w:rPr>
                <w:rFonts w:asciiTheme="minorHAnsi" w:hAnsiTheme="minorHAnsi" w:cstheme="minorHAnsi"/>
                <w:sz w:val="28"/>
              </w:rPr>
              <w:t>February 2021</w:t>
            </w:r>
          </w:p>
        </w:tc>
      </w:tr>
      <w:tr w:rsidR="003C1A96" w:rsidRPr="009C3589" w14:paraId="0C36E056" w14:textId="77777777">
        <w:trPr>
          <w:trHeight w:val="509"/>
        </w:trPr>
        <w:tc>
          <w:tcPr>
            <w:tcW w:w="1901" w:type="dxa"/>
          </w:tcPr>
          <w:p w14:paraId="0C36E052" w14:textId="157463AD" w:rsidR="003C1A96" w:rsidRPr="009C3589" w:rsidRDefault="00E955AD">
            <w:pPr>
              <w:pStyle w:val="TableParagraph"/>
              <w:rPr>
                <w:rFonts w:asciiTheme="minorHAnsi" w:hAnsiTheme="minorHAnsi" w:cstheme="minorHAnsi"/>
                <w:sz w:val="28"/>
              </w:rPr>
            </w:pPr>
            <w:r>
              <w:rPr>
                <w:rFonts w:asciiTheme="minorHAnsi" w:hAnsiTheme="minorHAnsi" w:cstheme="minorHAnsi"/>
                <w:sz w:val="28"/>
              </w:rPr>
              <w:t>2.0</w:t>
            </w:r>
          </w:p>
        </w:tc>
        <w:tc>
          <w:tcPr>
            <w:tcW w:w="3289" w:type="dxa"/>
          </w:tcPr>
          <w:p w14:paraId="0C36E053" w14:textId="3EA107F9" w:rsidR="003C1A96" w:rsidRPr="009C3589" w:rsidRDefault="00E955AD">
            <w:pPr>
              <w:pStyle w:val="TableParagraph"/>
              <w:rPr>
                <w:rFonts w:asciiTheme="minorHAnsi" w:hAnsiTheme="minorHAnsi" w:cstheme="minorHAnsi"/>
                <w:sz w:val="28"/>
              </w:rPr>
            </w:pPr>
            <w:r>
              <w:rPr>
                <w:rFonts w:asciiTheme="minorHAnsi" w:hAnsiTheme="minorHAnsi" w:cstheme="minorHAnsi"/>
                <w:sz w:val="28"/>
              </w:rPr>
              <w:t>Sean Tickle</w:t>
            </w:r>
          </w:p>
        </w:tc>
        <w:tc>
          <w:tcPr>
            <w:tcW w:w="2955" w:type="dxa"/>
          </w:tcPr>
          <w:p w14:paraId="0C36E054" w14:textId="461251B8" w:rsidR="003C1A96" w:rsidRPr="009C3589" w:rsidRDefault="00E955AD">
            <w:pPr>
              <w:pStyle w:val="TableParagraph"/>
              <w:rPr>
                <w:rFonts w:asciiTheme="minorHAnsi" w:hAnsiTheme="minorHAnsi" w:cstheme="minorHAnsi"/>
                <w:sz w:val="28"/>
              </w:rPr>
            </w:pPr>
            <w:r>
              <w:rPr>
                <w:rFonts w:asciiTheme="minorHAnsi" w:hAnsiTheme="minorHAnsi" w:cstheme="minorHAnsi"/>
                <w:sz w:val="28"/>
              </w:rPr>
              <w:t>Rewrite – updated scope, duties and person specification</w:t>
            </w:r>
          </w:p>
        </w:tc>
        <w:tc>
          <w:tcPr>
            <w:tcW w:w="1777" w:type="dxa"/>
          </w:tcPr>
          <w:p w14:paraId="0C36E055" w14:textId="5254A7E2" w:rsidR="003C1A96" w:rsidRPr="009C3589" w:rsidRDefault="00E955AD">
            <w:pPr>
              <w:pStyle w:val="TableParagraph"/>
              <w:rPr>
                <w:rFonts w:asciiTheme="minorHAnsi" w:hAnsiTheme="minorHAnsi" w:cstheme="minorHAnsi"/>
                <w:sz w:val="28"/>
              </w:rPr>
            </w:pPr>
            <w:r>
              <w:rPr>
                <w:rFonts w:asciiTheme="minorHAnsi" w:hAnsiTheme="minorHAnsi" w:cstheme="minorHAnsi"/>
                <w:sz w:val="28"/>
              </w:rPr>
              <w:t>05/10/26</w:t>
            </w:r>
          </w:p>
        </w:tc>
      </w:tr>
    </w:tbl>
    <w:p w14:paraId="0C36E058" w14:textId="77777777" w:rsidR="003C1A96" w:rsidRPr="009C3589" w:rsidRDefault="007D3840">
      <w:pPr>
        <w:pStyle w:val="Heading1"/>
        <w:spacing w:before="321"/>
        <w:ind w:left="134"/>
        <w:rPr>
          <w:rFonts w:asciiTheme="minorHAnsi" w:hAnsiTheme="minorHAnsi" w:cstheme="minorHAnsi"/>
        </w:rPr>
      </w:pPr>
      <w:r>
        <w:rPr>
          <w:rFonts w:asciiTheme="minorHAnsi" w:hAnsiTheme="minorHAnsi" w:cstheme="minorHAnsi"/>
          <w:color w:val="F94718"/>
        </w:rPr>
        <w:t>Job Levels</w:t>
      </w:r>
    </w:p>
    <w:p w14:paraId="0C36E059" w14:textId="77777777" w:rsidR="003C1A96" w:rsidRPr="009C3589" w:rsidRDefault="003C1A96">
      <w:pPr>
        <w:spacing w:before="3" w:after="1"/>
        <w:rPr>
          <w:rFonts w:asciiTheme="minorHAnsi" w:hAnsiTheme="minorHAnsi" w:cstheme="minorHAnsi"/>
          <w:b/>
          <w:sz w:val="23"/>
        </w:rPr>
      </w:pPr>
    </w:p>
    <w:tbl>
      <w:tblPr>
        <w:tblW w:w="0" w:type="auto"/>
        <w:tblInd w:w="1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119"/>
        <w:gridCol w:w="6792"/>
      </w:tblGrid>
      <w:tr w:rsidR="003C1A96" w:rsidRPr="009C3589" w14:paraId="0C36E05C" w14:textId="77777777">
        <w:trPr>
          <w:trHeight w:val="509"/>
        </w:trPr>
        <w:tc>
          <w:tcPr>
            <w:tcW w:w="3119" w:type="dxa"/>
          </w:tcPr>
          <w:p w14:paraId="0C36E05A" w14:textId="77777777" w:rsidR="003C1A96" w:rsidRPr="009C3589" w:rsidRDefault="007D3840">
            <w:pPr>
              <w:pStyle w:val="TableParagraph"/>
              <w:spacing w:before="60"/>
              <w:ind w:left="157"/>
              <w:rPr>
                <w:rFonts w:asciiTheme="minorHAnsi" w:hAnsiTheme="minorHAnsi" w:cstheme="minorHAnsi"/>
                <w:b/>
                <w:sz w:val="34"/>
              </w:rPr>
            </w:pPr>
            <w:r>
              <w:rPr>
                <w:rFonts w:asciiTheme="minorHAnsi" w:hAnsiTheme="minorHAnsi" w:cstheme="minorHAnsi"/>
                <w:b/>
                <w:color w:val="F94718"/>
                <w:sz w:val="34"/>
              </w:rPr>
              <w:t>Career Framework</w:t>
            </w:r>
          </w:p>
        </w:tc>
        <w:tc>
          <w:tcPr>
            <w:tcW w:w="6792" w:type="dxa"/>
          </w:tcPr>
          <w:p w14:paraId="0C36E05B" w14:textId="7CBAE40A" w:rsidR="003C1A96" w:rsidRPr="009C3589" w:rsidRDefault="000D0C36" w:rsidP="00C638EE">
            <w:pPr>
              <w:pStyle w:val="TableParagraph"/>
              <w:jc w:val="center"/>
              <w:rPr>
                <w:rFonts w:asciiTheme="minorHAnsi" w:hAnsiTheme="minorHAnsi" w:cstheme="minorHAnsi"/>
                <w:sz w:val="28"/>
                <w:szCs w:val="28"/>
              </w:rPr>
            </w:pPr>
            <w:r>
              <w:rPr>
                <w:rFonts w:asciiTheme="minorHAnsi" w:hAnsiTheme="minorHAnsi" w:cstheme="minorHAnsi"/>
                <w:b/>
                <w:color w:val="F94718"/>
                <w:sz w:val="34"/>
              </w:rPr>
              <w:t>Experienced Technical</w:t>
            </w:r>
          </w:p>
        </w:tc>
      </w:tr>
      <w:tr w:rsidR="006C4579" w:rsidRPr="009C3589" w14:paraId="56F6070C" w14:textId="77777777">
        <w:trPr>
          <w:trHeight w:val="907"/>
        </w:trPr>
        <w:tc>
          <w:tcPr>
            <w:tcW w:w="3119" w:type="dxa"/>
          </w:tcPr>
          <w:p w14:paraId="1CCDECBF" w14:textId="74B39BE5" w:rsidR="006C4579" w:rsidRPr="009C3589" w:rsidRDefault="006C4579">
            <w:pPr>
              <w:pStyle w:val="TableParagraph"/>
              <w:spacing w:before="30"/>
              <w:ind w:left="157"/>
              <w:rPr>
                <w:rFonts w:asciiTheme="minorHAnsi" w:hAnsiTheme="minorHAnsi" w:cstheme="minorHAnsi"/>
                <w:b/>
                <w:color w:val="F94718"/>
                <w:sz w:val="34"/>
              </w:rPr>
            </w:pPr>
            <w:r>
              <w:rPr>
                <w:rFonts w:asciiTheme="minorHAnsi" w:hAnsiTheme="minorHAnsi" w:cstheme="minorHAnsi"/>
                <w:b/>
                <w:color w:val="F94718"/>
                <w:sz w:val="34"/>
              </w:rPr>
              <w:t xml:space="preserve">Definition </w:t>
            </w:r>
          </w:p>
        </w:tc>
        <w:tc>
          <w:tcPr>
            <w:tcW w:w="6792" w:type="dxa"/>
          </w:tcPr>
          <w:p w14:paraId="230020C6" w14:textId="65443CDD" w:rsidR="006C4579" w:rsidRPr="009C3589" w:rsidRDefault="002140A9">
            <w:pPr>
              <w:pStyle w:val="TableParagraph"/>
              <w:rPr>
                <w:rFonts w:asciiTheme="minorHAnsi" w:hAnsiTheme="minorHAnsi" w:cstheme="minorHAnsi"/>
                <w:sz w:val="28"/>
                <w:szCs w:val="28"/>
              </w:rPr>
            </w:pPr>
            <w:r>
              <w:rPr>
                <w:rFonts w:asciiTheme="minorHAnsi" w:hAnsiTheme="minorHAnsi" w:cstheme="minorHAnsi"/>
                <w:sz w:val="28"/>
                <w:szCs w:val="28"/>
              </w:rPr>
              <w:t>Industry/technology-experienced technical subject matter expert working in a senior capacity whether customer-facing or helping to develop professional colleagues. Able to assimilate complex/non-standard technology requirements and fulfil senior stakeholder engagement.</w:t>
            </w:r>
          </w:p>
        </w:tc>
      </w:tr>
      <w:tr w:rsidR="003C1A96" w:rsidRPr="009C3589" w14:paraId="0C36E05F" w14:textId="77777777">
        <w:trPr>
          <w:trHeight w:val="907"/>
        </w:trPr>
        <w:tc>
          <w:tcPr>
            <w:tcW w:w="3119" w:type="dxa"/>
          </w:tcPr>
          <w:p w14:paraId="0C36E05D" w14:textId="77F88BDD" w:rsidR="003C1A96" w:rsidRPr="009C3589" w:rsidRDefault="007D3840">
            <w:pPr>
              <w:pStyle w:val="TableParagraph"/>
              <w:spacing w:before="30"/>
              <w:ind w:left="157"/>
              <w:rPr>
                <w:rFonts w:asciiTheme="minorHAnsi" w:hAnsiTheme="minorHAnsi" w:cstheme="minorHAnsi"/>
                <w:b/>
                <w:sz w:val="34"/>
              </w:rPr>
            </w:pPr>
            <w:r>
              <w:rPr>
                <w:rFonts w:asciiTheme="minorHAnsi" w:hAnsiTheme="minorHAnsi" w:cstheme="minorHAnsi"/>
                <w:b/>
                <w:color w:val="F94718"/>
                <w:sz w:val="34"/>
              </w:rPr>
              <w:t xml:space="preserve">Contribution to Success</w:t>
            </w:r>
          </w:p>
        </w:tc>
        <w:tc>
          <w:tcPr>
            <w:tcW w:w="6792" w:type="dxa"/>
          </w:tcPr>
          <w:p w14:paraId="0C36E05E" w14:textId="16AAF7F2" w:rsidR="003C1A96" w:rsidRPr="009C3589" w:rsidRDefault="00750251">
            <w:pPr>
              <w:pStyle w:val="TableParagraph"/>
              <w:rPr>
                <w:rFonts w:asciiTheme="minorHAnsi" w:hAnsiTheme="minorHAnsi" w:cstheme="minorHAnsi"/>
                <w:sz w:val="28"/>
                <w:szCs w:val="28"/>
              </w:rPr>
            </w:pPr>
            <w:r>
              <w:rPr>
                <w:rFonts w:asciiTheme="minorHAnsi" w:hAnsiTheme="minorHAnsi" w:cstheme="minorHAnsi"/>
                <w:sz w:val="28"/>
                <w:szCs w:val="28"/>
              </w:rPr>
              <w:t>Implements operational plans that contribute to the results of their department. Typically focused on timescales of 3-6 months. Will manage costs and will look for efficiencies within their area of responsibility.</w:t>
            </w:r>
          </w:p>
        </w:tc>
      </w:tr>
      <w:tr w:rsidR="003C1A96" w:rsidRPr="009C3589" w14:paraId="0C36E062" w14:textId="77777777">
        <w:trPr>
          <w:trHeight w:val="476"/>
        </w:trPr>
        <w:tc>
          <w:tcPr>
            <w:tcW w:w="3119" w:type="dxa"/>
          </w:tcPr>
          <w:p w14:paraId="0C36E060" w14:textId="77777777" w:rsidR="003C1A96" w:rsidRPr="009C3589" w:rsidRDefault="007D3840">
            <w:pPr>
              <w:pStyle w:val="TableParagraph"/>
              <w:spacing w:before="78" w:line="377" w:lineRule="exact"/>
              <w:ind w:left="157"/>
              <w:rPr>
                <w:rFonts w:asciiTheme="minorHAnsi" w:hAnsiTheme="minorHAnsi" w:cstheme="minorHAnsi"/>
                <w:b/>
                <w:sz w:val="34"/>
              </w:rPr>
            </w:pPr>
            <w:r>
              <w:rPr>
                <w:rFonts w:asciiTheme="minorHAnsi" w:hAnsiTheme="minorHAnsi" w:cstheme="minorHAnsi"/>
                <w:b/>
                <w:color w:val="F94718"/>
                <w:sz w:val="34"/>
              </w:rPr>
              <w:t>Communication</w:t>
            </w:r>
          </w:p>
        </w:tc>
        <w:tc>
          <w:tcPr>
            <w:tcW w:w="6792" w:type="dxa"/>
          </w:tcPr>
          <w:p w14:paraId="0C36E061" w14:textId="7BF6358A" w:rsidR="003C1A96" w:rsidRPr="009C3589" w:rsidRDefault="00750251">
            <w:pPr>
              <w:pStyle w:val="TableParagraph"/>
              <w:rPr>
                <w:rFonts w:asciiTheme="minorHAnsi" w:hAnsiTheme="minorHAnsi" w:cstheme="minorHAnsi"/>
                <w:sz w:val="28"/>
                <w:szCs w:val="28"/>
              </w:rPr>
            </w:pPr>
            <w:r>
              <w:rPr>
                <w:rFonts w:asciiTheme="minorHAnsi" w:hAnsiTheme="minorHAnsi" w:cstheme="minorHAnsi"/>
                <w:sz w:val="28"/>
                <w:szCs w:val="28"/>
              </w:rPr>
              <w:t>Influences others to make favourable decisions, mostly within their function but sometimes without.</w:t>
            </w:r>
          </w:p>
        </w:tc>
      </w:tr>
      <w:tr w:rsidR="003C1A96" w:rsidRPr="009C3589" w14:paraId="0C36E065" w14:textId="77777777">
        <w:trPr>
          <w:trHeight w:val="476"/>
        </w:trPr>
        <w:tc>
          <w:tcPr>
            <w:tcW w:w="3119" w:type="dxa"/>
          </w:tcPr>
          <w:p w14:paraId="0C36E063" w14:textId="77777777" w:rsidR="003C1A96" w:rsidRPr="009C3589" w:rsidRDefault="007D3840">
            <w:pPr>
              <w:pStyle w:val="TableParagraph"/>
              <w:spacing w:before="53" w:line="403" w:lineRule="exact"/>
              <w:ind w:left="155"/>
              <w:rPr>
                <w:rFonts w:asciiTheme="minorHAnsi" w:hAnsiTheme="minorHAnsi" w:cstheme="minorHAnsi"/>
                <w:b/>
                <w:sz w:val="34"/>
              </w:rPr>
            </w:pPr>
            <w:r>
              <w:rPr>
                <w:rFonts w:asciiTheme="minorHAnsi" w:hAnsiTheme="minorHAnsi" w:cstheme="minorHAnsi"/>
                <w:b/>
                <w:color w:val="F94718"/>
                <w:sz w:val="34"/>
              </w:rPr>
              <w:t>Expertise</w:t>
            </w:r>
          </w:p>
        </w:tc>
        <w:tc>
          <w:tcPr>
            <w:tcW w:w="6792" w:type="dxa"/>
          </w:tcPr>
          <w:p w14:paraId="0C36E064" w14:textId="37F6C6CE" w:rsidR="003C1A96" w:rsidRPr="009C3589" w:rsidRDefault="0068263D">
            <w:pPr>
              <w:pStyle w:val="TableParagraph"/>
              <w:rPr>
                <w:rFonts w:asciiTheme="minorHAnsi" w:hAnsiTheme="minorHAnsi" w:cstheme="minorHAnsi"/>
                <w:sz w:val="28"/>
                <w:szCs w:val="28"/>
              </w:rPr>
            </w:pPr>
            <w:r>
              <w:rPr>
                <w:rFonts w:asciiTheme="minorHAnsi" w:hAnsiTheme="minorHAnsi" w:cstheme="minorHAnsi"/>
                <w:sz w:val="28"/>
                <w:szCs w:val="28"/>
              </w:rPr>
              <w:t>Are the subject matter expert within their technical specialism and will have a basic knowledge of how their specialism impacts / links with other departments. Act as a senior escalation for their own team and across teams. Will usually have a professional qualification.</w:t>
            </w:r>
          </w:p>
        </w:tc>
      </w:tr>
      <w:tr w:rsidR="003C1A96" w:rsidRPr="009C3589" w14:paraId="0C36E068" w14:textId="77777777">
        <w:trPr>
          <w:trHeight w:val="476"/>
        </w:trPr>
        <w:tc>
          <w:tcPr>
            <w:tcW w:w="3119" w:type="dxa"/>
          </w:tcPr>
          <w:p w14:paraId="0C36E066" w14:textId="77777777" w:rsidR="003C1A96" w:rsidRPr="009C3589" w:rsidRDefault="007D3840">
            <w:pPr>
              <w:pStyle w:val="TableParagraph"/>
              <w:spacing w:before="51" w:line="405" w:lineRule="exact"/>
              <w:ind w:left="155"/>
              <w:rPr>
                <w:rFonts w:asciiTheme="minorHAnsi" w:hAnsiTheme="minorHAnsi" w:cstheme="minorHAnsi"/>
                <w:b/>
                <w:sz w:val="34"/>
              </w:rPr>
            </w:pPr>
            <w:r>
              <w:rPr>
                <w:rFonts w:asciiTheme="minorHAnsi" w:hAnsiTheme="minorHAnsi" w:cstheme="minorHAnsi"/>
                <w:b/>
                <w:color w:val="F94718"/>
                <w:sz w:val="34"/>
              </w:rPr>
              <w:t>Leadership</w:t>
            </w:r>
          </w:p>
        </w:tc>
        <w:tc>
          <w:tcPr>
            <w:tcW w:w="6792" w:type="dxa"/>
          </w:tcPr>
          <w:p w14:paraId="0C36E067" w14:textId="62B74A35" w:rsidR="003C1A96" w:rsidRPr="009C3589" w:rsidRDefault="0068263D">
            <w:pPr>
              <w:pStyle w:val="TableParagraph"/>
              <w:rPr>
                <w:rFonts w:asciiTheme="minorHAnsi" w:hAnsiTheme="minorHAnsi" w:cstheme="minorHAnsi"/>
                <w:sz w:val="28"/>
                <w:szCs w:val="28"/>
              </w:rPr>
            </w:pPr>
            <w:r>
              <w:rPr>
                <w:rFonts w:asciiTheme="minorHAnsi" w:hAnsiTheme="minorHAnsi" w:cstheme="minorHAnsi"/>
                <w:sz w:val="28"/>
                <w:szCs w:val="28"/>
              </w:rPr>
              <w:t>Will usually operate in a standalone position but acts as a key influencer across customers, contracts and / or projects. May manage a small team.</w:t>
            </w:r>
          </w:p>
        </w:tc>
      </w:tr>
      <w:tr w:rsidR="003C1A96" w:rsidRPr="009C3589" w14:paraId="0C36E06B" w14:textId="77777777">
        <w:trPr>
          <w:trHeight w:val="476"/>
        </w:trPr>
        <w:tc>
          <w:tcPr>
            <w:tcW w:w="3119" w:type="dxa"/>
          </w:tcPr>
          <w:p w14:paraId="0C36E069" w14:textId="77777777" w:rsidR="003C1A96" w:rsidRPr="009C3589" w:rsidRDefault="007D3840">
            <w:pPr>
              <w:pStyle w:val="TableParagraph"/>
              <w:spacing w:before="54" w:line="401" w:lineRule="exact"/>
              <w:ind w:left="155"/>
              <w:rPr>
                <w:rFonts w:asciiTheme="minorHAnsi" w:hAnsiTheme="minorHAnsi" w:cstheme="minorHAnsi"/>
                <w:b/>
                <w:sz w:val="34"/>
              </w:rPr>
            </w:pPr>
            <w:r>
              <w:rPr>
                <w:rFonts w:asciiTheme="minorHAnsi" w:hAnsiTheme="minorHAnsi" w:cstheme="minorHAnsi"/>
                <w:b/>
                <w:color w:val="F94718"/>
                <w:sz w:val="34"/>
              </w:rPr>
              <w:t>Values Statement</w:t>
            </w:r>
          </w:p>
        </w:tc>
        <w:tc>
          <w:tcPr>
            <w:tcW w:w="6792" w:type="dxa"/>
          </w:tcPr>
          <w:p w14:paraId="0C36E06A" w14:textId="7EF6E922" w:rsidR="003C1A96" w:rsidRPr="009C3589" w:rsidRDefault="0068263D">
            <w:pPr>
              <w:pStyle w:val="TableParagraph"/>
              <w:rPr>
                <w:rFonts w:asciiTheme="minorHAnsi" w:hAnsiTheme="minorHAnsi" w:cstheme="minorHAnsi"/>
                <w:sz w:val="28"/>
                <w:szCs w:val="28"/>
              </w:rPr>
            </w:pPr>
            <w:r>
              <w:rPr>
                <w:rFonts w:asciiTheme="minorHAnsi" w:hAnsiTheme="minorHAnsi" w:cstheme="minorHAnsi"/>
                <w:sz w:val="28"/>
                <w:szCs w:val="28"/>
              </w:rPr>
              <w:t>Leads by example in displaying positive behaviours and instilling high performance within their teams, across the organisation and with customers.</w:t>
            </w:r>
          </w:p>
        </w:tc>
      </w:tr>
    </w:tbl>
    <w:p w14:paraId="0C36E06C" w14:textId="77777777" w:rsidR="003C1A96" w:rsidRPr="009C3589" w:rsidRDefault="003C1A96">
      <w:pPr>
        <w:rPr>
          <w:rFonts w:asciiTheme="minorHAnsi" w:hAnsiTheme="minorHAnsi" w:cstheme="minorHAnsi"/>
          <w:b/>
          <w:sz w:val="20"/>
        </w:rPr>
      </w:pPr>
    </w:p>
    <w:p w14:paraId="0C36E06D" w14:textId="77777777" w:rsidR="003C1A96" w:rsidRPr="009C3589" w:rsidRDefault="003C1A96">
      <w:pPr>
        <w:rPr>
          <w:rFonts w:asciiTheme="minorHAnsi" w:hAnsiTheme="minorHAnsi" w:cstheme="minorHAnsi"/>
          <w:b/>
          <w:sz w:val="20"/>
        </w:rPr>
      </w:pPr>
    </w:p>
    <w:p w14:paraId="0C36E06E" w14:textId="77777777" w:rsidR="003C1A96" w:rsidRPr="009C3589" w:rsidRDefault="003C1A96">
      <w:pPr>
        <w:spacing w:before="11"/>
        <w:rPr>
          <w:rFonts w:asciiTheme="minorHAnsi" w:hAnsiTheme="minorHAnsi" w:cstheme="minorHAnsi"/>
          <w:b/>
          <w:sz w:val="23"/>
        </w:rPr>
      </w:pPr>
    </w:p>
    <w:p w14:paraId="0C36E06F" w14:textId="77777777" w:rsidR="003C1A96" w:rsidRPr="009C3589" w:rsidRDefault="003C1A96">
      <w:pPr>
        <w:rPr>
          <w:rFonts w:asciiTheme="minorHAnsi" w:hAnsiTheme="minorHAnsi" w:cstheme="minorHAnsi"/>
          <w:sz w:val="23"/>
        </w:rPr>
        <w:sectPr w:rsidR="003C1A96" w:rsidRPr="009C3589">
          <w:pgSz w:w="11910" w:h="16840"/>
          <w:pgMar w:top="1880" w:right="440" w:bottom="0" w:left="600" w:header="649" w:footer="0" w:gutter="0"/>
          <w:cols w:space="720"/>
        </w:sectPr>
      </w:pPr>
    </w:p>
    <w:p w14:paraId="0C36E070" w14:textId="311185C0" w:rsidR="003C1A96" w:rsidRPr="009C3589" w:rsidRDefault="00A318DA">
      <w:pPr>
        <w:spacing w:before="123"/>
        <w:ind w:left="3105"/>
        <w:rPr>
          <w:rFonts w:asciiTheme="minorHAnsi" w:hAnsiTheme="minorHAnsi" w:cstheme="minorHAnsi"/>
          <w:sz w:val="27"/>
        </w:rPr>
      </w:pPr>
      <w:r>
        <w:rPr>
          <w:rFonts w:asciiTheme="minorHAnsi" w:hAnsiTheme="minorHAnsi" w:cstheme="minorHAnsi"/>
          <w:noProof/>
        </w:rPr>
        <w:drawing>
          <wp:anchor distT="0" distB="0" distL="0" distR="0" simplePos="0" relativeHeight="251660288" behindDoc="1" locked="0" layoutInCell="1" allowOverlap="1" wp14:anchorId="0C36E075" wp14:editId="3A8B7476">
            <wp:simplePos x="0" y="0"/>
            <wp:positionH relativeFrom="page">
              <wp:posOffset>1934836</wp:posOffset>
            </wp:positionH>
            <wp:positionV relativeFrom="paragraph">
              <wp:posOffset>14700</wp:posOffset>
            </wp:positionV>
            <wp:extent cx="539686" cy="321957"/>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2" cstate="print"/>
                    <a:stretch>
                      <a:fillRect/>
                    </a:stretch>
                  </pic:blipFill>
                  <pic:spPr>
                    <a:xfrm>
                      <a:off x="0" y="0"/>
                      <a:ext cx="539686" cy="321957"/>
                    </a:xfrm>
                    <a:prstGeom prst="rect">
                      <a:avLst/>
                    </a:prstGeom>
                  </pic:spPr>
                </pic:pic>
              </a:graphicData>
            </a:graphic>
          </wp:anchor>
        </w:drawing>
        <w:drawing>
          <wp:anchor distT="0" distB="0" distL="0" distR="0" simplePos="0" relativeHeight="251656192" behindDoc="0" locked="0" layoutInCell="1" allowOverlap="1" wp14:anchorId="0C36E078" wp14:editId="3FC9DA4A">
            <wp:simplePos x="0" y="0"/>
            <wp:positionH relativeFrom="page">
              <wp:posOffset>3617737</wp:posOffset>
            </wp:positionH>
            <wp:positionV relativeFrom="paragraph">
              <wp:posOffset>15998</wp:posOffset>
            </wp:positionV>
            <wp:extent cx="291722" cy="286473"/>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3" cstate="print"/>
                    <a:stretch>
                      <a:fillRect/>
                    </a:stretch>
                  </pic:blipFill>
                  <pic:spPr>
                    <a:xfrm>
                      <a:off x="0" y="0"/>
                      <a:ext cx="291722" cy="286473"/>
                    </a:xfrm>
                    <a:prstGeom prst="rect">
                      <a:avLst/>
                    </a:prstGeom>
                  </pic:spPr>
                </pic:pic>
              </a:graphicData>
            </a:graphic>
          </wp:anchor>
        </w:drawing>
      </w:r>
      <w:r>
        <w:rPr>
          <w:rFonts w:asciiTheme="minorHAnsi" w:hAnsiTheme="minorHAnsi" w:cstheme="minorHAnsi"/>
          <w:sz w:val="27"/>
        </w:rPr>
        <w:t>0344 848 4441</w:t>
      </w:r>
    </w:p>
    <w:p w14:paraId="0C36E071" w14:textId="5766B6EC" w:rsidR="003C1A96" w:rsidRPr="009C3589" w:rsidRDefault="007D3840">
      <w:pPr>
        <w:spacing w:before="100"/>
        <w:ind w:left="659"/>
        <w:rPr>
          <w:rFonts w:asciiTheme="minorHAnsi" w:hAnsiTheme="minorHAnsi" w:cstheme="minorHAnsi"/>
          <w:sz w:val="27"/>
        </w:rPr>
      </w:pPr>
      <w:r>
        <w:rPr>
          <w:rFonts w:asciiTheme="minorHAnsi" w:hAnsiTheme="minorHAnsi" w:cstheme="minorHAnsi"/>
        </w:rPr>
        <w:br w:type="column"/>
      </w:r>
      <w:hyperlink r:id="rId14" w:history="1">
        <w:r>
          <w:rPr>
            <w:rStyle w:val="Hyperlink"/>
            <w:rFonts w:asciiTheme="minorHAnsi" w:hAnsiTheme="minorHAnsi" w:cstheme="minorHAnsi"/>
            <w:sz w:val="27"/>
          </w:rPr>
          <w:t>HR@littlefish.co.uk</w:t>
        </w:r>
      </w:hyperlink>
    </w:p>
    <w:p w14:paraId="0C36E072" w14:textId="77777777" w:rsidR="003C1A96" w:rsidRPr="009C3589" w:rsidRDefault="003C1A96">
      <w:pPr>
        <w:rPr>
          <w:rFonts w:asciiTheme="minorHAnsi" w:hAnsiTheme="minorHAnsi" w:cstheme="minorHAnsi"/>
          <w:sz w:val="27"/>
        </w:rPr>
        <w:sectPr w:rsidR="003C1A96" w:rsidRPr="009C3589">
          <w:type w:val="continuous"/>
          <w:pgSz w:w="11910" w:h="16840"/>
          <w:pgMar w:top="1880" w:right="440" w:bottom="280" w:left="600" w:header="720" w:footer="720" w:gutter="0"/>
          <w:cols w:num="2" w:space="720" w:equalWidth="0">
            <w:col w:w="4932" w:space="40"/>
            <w:col w:w="5898"/>
          </w:cols>
        </w:sectPr>
      </w:pPr>
    </w:p>
    <w:p w14:paraId="0C36E073" w14:textId="4C1D9BFB" w:rsidR="003C1A96" w:rsidRPr="009C3589" w:rsidRDefault="00DA0EDF">
      <w:pPr>
        <w:spacing w:before="7"/>
        <w:rPr>
          <w:rFonts w:asciiTheme="minorHAnsi" w:hAnsiTheme="minorHAnsi" w:cstheme="minorHAnsi"/>
          <w:sz w:val="13"/>
        </w:rPr>
      </w:pPr>
      <w:r>
        <w:rPr>
          <w:rFonts w:asciiTheme="minorHAnsi" w:hAnsiTheme="minorHAnsi" w:cstheme="minorHAnsi"/>
          <w:noProof/>
        </w:rPr>
        <mc:AlternateContent>
          <mc:Choice Requires="wps">
            <w:drawing>
              <wp:anchor distT="0" distB="0" distL="114300" distR="114300" simplePos="0" relativeHeight="251660800" behindDoc="1" locked="0" layoutInCell="1" allowOverlap="1" wp14:anchorId="0C36E077" wp14:editId="509A578D">
                <wp:simplePos x="0" y="0"/>
                <wp:positionH relativeFrom="page">
                  <wp:posOffset>0</wp:posOffset>
                </wp:positionH>
                <wp:positionV relativeFrom="page">
                  <wp:posOffset>9350375</wp:posOffset>
                </wp:positionV>
                <wp:extent cx="7560310" cy="0"/>
                <wp:effectExtent l="0" t="0" r="0" b="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310" cy="0"/>
                        </a:xfrm>
                        <a:prstGeom prst="line">
                          <a:avLst/>
                        </a:prstGeom>
                        <a:noFill/>
                        <a:ln w="25400">
                          <a:solidFill>
                            <a:srgbClr val="F94718"/>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EEBF3D" id="Line 2" o:spid="_x0000_s1026" style="position:absolute;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736.25pt" to="595.3pt,736.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0mnnyzwEAAIMDAAAOAAAAZHJzL2Uyb0RvYy54bWysU02T2jAMvXem/8Hje0mg7EczhD1A6YW2 zOz2BwjbIZ46lsc2JPz7yg6w2/bW6UVjWdLz05O8eBo6w07KB4225tNJyZmyAqW2h5r/eNl8eOQs RLASDFpV87MK/Gn5/t2id5WaYYtGKs8IxIaqdzVvY3RVUQTRqg7CBJ2yFGzQdxDJ9YdCeugJvTPF rCzvix69dB6FCoFu12OQLzN+0ygRvzdNUJGZmhO3mK3Pdp9ssVxAdfDgWi0uNOAfWHSgLT16g1pD BHb0+i+oTguPAZs4EdgV2DRaqNwDdTMt/+jmuQWnci8kTnA3mcL/gxXfTjvPtKz5nDMLHY1oq61i s6RM70JFCSu786k3Mdhnt0XxMzCLqxbsQWWGL2dHZdNUUfxWkpzgCH/ff0VJOXCMmGUaGt8lSBKA DXka59s01BCZoMuHu/vy45SGJq6xAqprofMhflHYsXSouSHOGRhO2xATEaiuKekdixttTB62sayv +exuXpa5IqDRMkVTXvCH/cp4dgLal82n+cP0MbdFkbdpCXoNoR3zcmjcJI9HK/MzrQL5+XKOoM14 JlrGXmRKyowa71Ged/4qH006879sZVqlt36ufv07y18AAAD//wMAUEsDBBQABgAIAAAAIQBJy/hy 3gAAAAsBAAAPAAAAZHJzL2Rvd25yZXYueG1sTI/NTsMwEITvlXgHa5G4tU4j6E+IUwEScEFCDUiI 2zbeJhHxOthOG94e94DocWdGs9/km9F04kDOt5YVzGcJCOLK6pZrBe9vj9MVCB+QNXaWScEPedgU F5McM22PvKVDGWoRS9hnqKAJoc+k9FVDBv3M9sTR21tnMMTT1VI7PMZy08k0SRbSYMvxQ4M9PTRU fZWDUUCvyz2Wg6P24/77OV299E/V+lOpq8vx7hZEoDH8h+GEH9GhiEw7O7D2olMQh4SoXi/TGxAn f75OFiB2f5oscnm+ofgFAAD//wMAUEsBAi0AFAAGAAgAAAAhALaDOJL+AAAA4QEAABMAAAAAAAAA AAAAAAAAAAAAAFtDb250ZW50X1R5cGVzXS54bWxQSwECLQAUAAYACAAAACEAOP0h/9YAAACUAQAA CwAAAAAAAAAAAAAAAAAvAQAAX3JlbHMvLnJlbHNQSwECLQAUAAYACAAAACEAdJp58s8BAACDAwAA DgAAAAAAAAAAAAAAAAAuAgAAZHJzL2Uyb0RvYy54bWxQSwECLQAUAAYACAAAACEAScv4ct4AAAAL AQAADwAAAAAAAAAAAAAAAAApBAAAZHJzL2Rvd25yZXYueG1sUEsFBgAAAAAEAAQA8wAAADQFAAAA AA== " strokecolor="#f94718" strokeweight="2pt">
                <w10:wrap anchorx="page" anchory="page"/>
              </v:line>
            </w:pict>
          </mc:Fallback>
        </mc:AlternateContent>
      </w:r>
    </w:p>
    <w:p w14:paraId="0C36E074" w14:textId="75800DA0" w:rsidR="003C1A96" w:rsidRPr="009C3589" w:rsidRDefault="007D3840">
      <w:pPr>
        <w:pStyle w:val="BodyText"/>
        <w:tabs>
          <w:tab w:val="left" w:pos="3413"/>
          <w:tab w:val="left" w:pos="6261"/>
          <w:tab w:val="left" w:pos="8591"/>
        </w:tabs>
        <w:spacing w:before="32" w:line="324" w:lineRule="auto"/>
        <w:ind w:left="1017" w:right="650" w:firstLine="253"/>
        <w:rPr>
          <w:rFonts w:asciiTheme="minorHAnsi" w:hAnsiTheme="minorHAnsi" w:cstheme="minorHAnsi"/>
        </w:rPr>
      </w:pPr>
      <w:r>
        <w:rPr>
          <w:rFonts w:asciiTheme="minorHAnsi" w:hAnsiTheme="minorHAnsi" w:cstheme="minorHAnsi"/>
          <w:noProof/>
        </w:rPr>
        <w:drawing>
          <wp:anchor distT="0" distB="0" distL="0" distR="0" simplePos="0" relativeHeight="251655680" behindDoc="0" locked="0" layoutInCell="1" allowOverlap="1" wp14:anchorId="0C36E07A" wp14:editId="0C36E07B">
            <wp:simplePos x="0" y="0"/>
            <wp:positionH relativeFrom="page">
              <wp:posOffset>680373</wp:posOffset>
            </wp:positionH>
            <wp:positionV relativeFrom="paragraph">
              <wp:posOffset>419593</wp:posOffset>
            </wp:positionV>
            <wp:extent cx="278263" cy="271035"/>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5" cstate="print"/>
                    <a:stretch>
                      <a:fillRect/>
                    </a:stretch>
                  </pic:blipFill>
                  <pic:spPr>
                    <a:xfrm>
                      <a:off x="0" y="0"/>
                      <a:ext cx="278263" cy="271035"/>
                    </a:xfrm>
                    <a:prstGeom prst="rect">
                      <a:avLst/>
                    </a:prstGeom>
                  </pic:spPr>
                </pic:pic>
              </a:graphicData>
            </a:graphic>
          </wp:anchor>
        </w:drawing>
        <w:drawing>
          <wp:anchor distT="0" distB="0" distL="0" distR="0" simplePos="0" relativeHeight="251657728" behindDoc="1" locked="0" layoutInCell="1" allowOverlap="1" wp14:anchorId="0C36E07C" wp14:editId="0C36E07D">
            <wp:simplePos x="0" y="0"/>
            <wp:positionH relativeFrom="page">
              <wp:posOffset>2194249</wp:posOffset>
            </wp:positionH>
            <wp:positionV relativeFrom="paragraph">
              <wp:posOffset>419534</wp:posOffset>
            </wp:positionV>
            <wp:extent cx="265684" cy="294368"/>
            <wp:effectExtent l="0" t="0" r="0" b="0"/>
            <wp:wrapNone/>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6" cstate="print"/>
                    <a:stretch>
                      <a:fillRect/>
                    </a:stretch>
                  </pic:blipFill>
                  <pic:spPr>
                    <a:xfrm>
                      <a:off x="0" y="0"/>
                      <a:ext cx="265684" cy="294368"/>
                    </a:xfrm>
                    <a:prstGeom prst="rect">
                      <a:avLst/>
                    </a:prstGeom>
                  </pic:spPr>
                </pic:pic>
              </a:graphicData>
            </a:graphic>
          </wp:anchor>
        </w:drawing>
        <w:drawing>
          <wp:anchor distT="0" distB="0" distL="0" distR="0" simplePos="0" relativeHeight="251658752" behindDoc="1" locked="0" layoutInCell="1" allowOverlap="1" wp14:anchorId="0C36E07E" wp14:editId="0C36E07F">
            <wp:simplePos x="0" y="0"/>
            <wp:positionH relativeFrom="page">
              <wp:posOffset>3990561</wp:posOffset>
            </wp:positionH>
            <wp:positionV relativeFrom="paragraph">
              <wp:posOffset>413242</wp:posOffset>
            </wp:positionV>
            <wp:extent cx="265684" cy="271404"/>
            <wp:effectExtent l="0" t="0" r="0" b="0"/>
            <wp:wrapNone/>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7" cstate="print"/>
                    <a:stretch>
                      <a:fillRect/>
                    </a:stretch>
                  </pic:blipFill>
                  <pic:spPr>
                    <a:xfrm>
                      <a:off x="0" y="0"/>
                      <a:ext cx="265684" cy="271404"/>
                    </a:xfrm>
                    <a:prstGeom prst="rect">
                      <a:avLst/>
                    </a:prstGeom>
                  </pic:spPr>
                </pic:pic>
              </a:graphicData>
            </a:graphic>
          </wp:anchor>
        </w:drawing>
        <w:drawing>
          <wp:anchor distT="0" distB="0" distL="0" distR="0" simplePos="0" relativeHeight="251659776" behindDoc="1" locked="0" layoutInCell="1" allowOverlap="1" wp14:anchorId="0C36E080" wp14:editId="0C36E081">
            <wp:simplePos x="0" y="0"/>
            <wp:positionH relativeFrom="page">
              <wp:posOffset>5466036</wp:posOffset>
            </wp:positionH>
            <wp:positionV relativeFrom="paragraph">
              <wp:posOffset>405801</wp:posOffset>
            </wp:positionV>
            <wp:extent cx="281374" cy="281100"/>
            <wp:effectExtent l="0" t="0" r="0" b="0"/>
            <wp:wrapNone/>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18" cstate="print"/>
                    <a:stretch>
                      <a:fillRect/>
                    </a:stretch>
                  </pic:blipFill>
                  <pic:spPr>
                    <a:xfrm>
                      <a:off x="0" y="0"/>
                      <a:ext cx="281374" cy="281100"/>
                    </a:xfrm>
                    <a:prstGeom prst="rect">
                      <a:avLst/>
                    </a:prstGeom>
                  </pic:spPr>
                </pic:pic>
              </a:graphicData>
            </a:graphic>
          </wp:anchor>
        </w:drawing>
      </w:r>
      <w:r>
        <w:rPr>
          <w:rFonts w:asciiTheme="minorHAnsi" w:hAnsiTheme="minorHAnsi" w:cstheme="minorHAnsi"/>
          <w:noProof/>
          <w:position w:val="-17"/>
        </w:rPr>
        <w:drawing>
          <wp:inline distT="0" distB="0" distL="0" distR="0" wp14:anchorId="0C36E082" wp14:editId="0C36E083">
            <wp:extent cx="208482" cy="314819"/>
            <wp:effectExtent l="0" t="0" r="0" b="0"/>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19" cstate="print"/>
                    <a:stretch>
                      <a:fillRect/>
                    </a:stretch>
                  </pic:blipFill>
                  <pic:spPr>
                    <a:xfrm>
                      <a:off x="0" y="0"/>
                      <a:ext cx="208482" cy="314819"/>
                    </a:xfrm>
                    <a:prstGeom prst="rect">
                      <a:avLst/>
                    </a:prstGeom>
                  </pic:spPr>
                </pic:pic>
              </a:graphicData>
            </a:graphic>
          </wp:inline>
        </w:drawing>
      </w:r>
      <w:r>
        <w:rPr>
          <w:rFonts w:asciiTheme="minorHAnsi" w:hAnsiTheme="minorHAnsi" w:cstheme="minorHAnsi"/>
          <w:sz w:val="20"/>
        </w:rPr>
        <w:t xml:space="preserve">  </w:t>
      </w:r>
      <w:r>
        <w:rPr>
          <w:rFonts w:asciiTheme="minorHAnsi" w:hAnsiTheme="minorHAnsi" w:cstheme="minorHAnsi"/>
          <w:spacing w:val="-11"/>
          <w:sz w:val="20"/>
        </w:rPr>
        <w:t xml:space="preserve"> </w:t>
      </w:r>
      <w:r>
        <w:rPr>
          <w:rFonts w:asciiTheme="minorHAnsi" w:hAnsiTheme="minorHAnsi" w:cstheme="minorHAnsi"/>
        </w:rPr>
        <w:t xml:space="preserve">Littlefish UK, Price House, 37 Stoney Street, Nottingham NG1 1LS </w:t>
      </w:r>
      <w:r>
        <w:rPr>
          <w:rFonts w:asciiTheme="minorHAnsi" w:hAnsiTheme="minorHAnsi" w:cstheme="minorHAnsi"/>
          <w:position w:val="1"/>
        </w:rPr>
        <w:t>@Littlefishuk</w:t>
        <w:tab/>
      </w:r>
      <w:r>
        <w:rPr>
          <w:rFonts w:asciiTheme="minorHAnsi" w:hAnsiTheme="minorHAnsi" w:cstheme="minorHAnsi"/>
        </w:rPr>
        <w:t>Littlefish</w:t>
      </w:r>
      <w:r>
        <w:rPr>
          <w:rFonts w:asciiTheme="minorHAnsi" w:hAnsiTheme="minorHAnsi" w:cstheme="minorHAnsi"/>
          <w:spacing w:val="-2"/>
        </w:rPr>
        <w:t xml:space="preserve"> </w:t>
      </w:r>
      <w:r>
        <w:rPr>
          <w:rFonts w:asciiTheme="minorHAnsi" w:hAnsiTheme="minorHAnsi" w:cstheme="minorHAnsi"/>
        </w:rPr>
        <w:t>(UK)</w:t>
      </w:r>
      <w:r>
        <w:rPr>
          <w:rFonts w:asciiTheme="minorHAnsi" w:hAnsiTheme="minorHAnsi" w:cstheme="minorHAnsi"/>
          <w:spacing w:val="-1"/>
        </w:rPr>
        <w:t xml:space="preserve"> </w:t>
      </w:r>
      <w:r>
        <w:rPr>
          <w:rFonts w:asciiTheme="minorHAnsi" w:hAnsiTheme="minorHAnsi" w:cstheme="minorHAnsi"/>
        </w:rPr>
        <w:t>Ltd</w:t>
        <w:tab/>
      </w:r>
      <w:r>
        <w:rPr>
          <w:rFonts w:asciiTheme="minorHAnsi" w:hAnsiTheme="minorHAnsi" w:cstheme="minorHAnsi"/>
          <w:position w:val="1"/>
        </w:rPr>
        <w:t>@Littlefishuk</w:t>
        <w:tab/>
      </w:r>
      <w:r>
        <w:rPr>
          <w:rFonts w:asciiTheme="minorHAnsi" w:hAnsiTheme="minorHAnsi" w:cstheme="minorHAnsi"/>
          <w:w w:val="95"/>
          <w:position w:val="1"/>
        </w:rPr>
        <w:t>@Littlefish_UK</w:t>
      </w:r>
    </w:p>
    <w:sectPr w:rsidR="003C1A96" w:rsidRPr="009C3589">
      <w:type w:val="continuous"/>
      <w:pgSz w:w="11910" w:h="16840"/>
      <w:pgMar w:top="1880" w:right="440" w:bottom="280" w:left="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CDA0AA" w14:textId="77777777" w:rsidR="00585FDB" w:rsidRDefault="00585FDB">
      <w:r>
        <w:separator/>
      </w:r>
    </w:p>
  </w:endnote>
  <w:endnote w:type="continuationSeparator" w:id="0">
    <w:p w14:paraId="7FB77B13" w14:textId="77777777" w:rsidR="00585FDB" w:rsidRDefault="00585F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o">
    <w:altName w:val="Lato"/>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37F3F8" w14:textId="77777777" w:rsidR="00585FDB" w:rsidRDefault="00585FDB">
      <w:r>
        <w:separator/>
      </w:r>
    </w:p>
  </w:footnote>
  <w:footnote w:type="continuationSeparator" w:id="0">
    <w:p w14:paraId="71B574EB" w14:textId="77777777" w:rsidR="00585FDB" w:rsidRDefault="00585F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6E084" w14:textId="7D183DF3" w:rsidR="003C1A96" w:rsidRDefault="007D3840">
    <w:pPr>
      <w:pStyle w:val="BodyText"/>
      <w:spacing w:line="14" w:lineRule="auto"/>
      <w:rPr>
        <w:sz w:val="20"/>
      </w:rPr>
    </w:pPr>
    <w:r>
      <w:rPr>
        <w:noProof/>
      </w:rPr>
      <w:drawing>
        <wp:anchor distT="0" distB="0" distL="0" distR="0" simplePos="0" relativeHeight="251657216" behindDoc="1" locked="0" layoutInCell="1" allowOverlap="1" wp14:anchorId="0C36E085" wp14:editId="0C36E086">
          <wp:simplePos x="0" y="0"/>
          <wp:positionH relativeFrom="page">
            <wp:posOffset>493204</wp:posOffset>
          </wp:positionH>
          <wp:positionV relativeFrom="page">
            <wp:posOffset>412204</wp:posOffset>
          </wp:positionV>
          <wp:extent cx="1465606" cy="525652"/>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465606" cy="525652"/>
                  </a:xfrm>
                  <a:prstGeom prst="rect">
                    <a:avLst/>
                  </a:prstGeom>
                </pic:spPr>
              </pic:pic>
            </a:graphicData>
          </a:graphic>
        </wp:anchor>
      </w:drawing>
    </w:r>
    <w:r w:rsidR="00DA0EDF">
      <w:rPr>
        <w:noProof/>
      </w:rPr>
      <mc:AlternateContent>
        <mc:Choice Requires="wps">
          <w:drawing>
            <wp:anchor distT="0" distB="0" distL="114300" distR="114300" simplePos="0" relativeHeight="251658240" behindDoc="1" locked="0" layoutInCell="1" allowOverlap="1" wp14:anchorId="0C36E087" wp14:editId="45698B77">
              <wp:simplePos x="0" y="0"/>
              <wp:positionH relativeFrom="page">
                <wp:posOffset>480695</wp:posOffset>
              </wp:positionH>
              <wp:positionV relativeFrom="page">
                <wp:posOffset>972185</wp:posOffset>
              </wp:positionV>
              <wp:extent cx="1555750" cy="23876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0" cy="238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36E088" w14:textId="77777777" w:rsidR="003C1A96" w:rsidRDefault="00D748DB">
                          <w:pPr>
                            <w:spacing w:before="20"/>
                            <w:ind w:left="20"/>
                            <w:rPr>
                              <w:sz w:val="28"/>
                            </w:rPr>
                          </w:pPr>
                          <w:hyperlink r:id="rId2">
                            <w:r w:rsidR="007D3840">
                              <w:rPr>
                                <w:color w:val="F94718"/>
                                <w:w w:val="95"/>
                                <w:sz w:val="28"/>
                              </w:rPr>
                              <w:t>www.littlefish.co.uk</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36E087" id="_x0000_t202" coordsize="21600,21600" o:spt="202" path="m,l,21600r21600,l21600,xe">
              <v:stroke joinstyle="miter"/>
              <v:path gradientshapeok="t" o:connecttype="rect"/>
            </v:shapetype>
            <v:shape id="Text Box 1" o:spid="_x0000_s1026" type="#_x0000_t202" style="position:absolute;margin-left:37.85pt;margin-top:76.55pt;width:122.5pt;height:18.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" filled="f" stroked="f">
              <v:textbox inset="0,0,0,0">
                <w:txbxContent>
                  <w:p w14:paraId="0C36E088" w14:textId="77777777" w:rsidR="003C1A96" w:rsidRDefault="00D748DB">
                    <w:pPr>
                      <w:spacing w:before="20"/>
                      <w:ind w:left="20"/>
                      <w:rPr>
                        <w:sz w:val="28"/>
                      </w:rPr>
                    </w:pPr>
                    <w:hyperlink r:id="rId3">
                      <w:r w:rsidR="007D3840">
                        <w:rPr>
                          <w:color w:val="F94718"/>
                          <w:w w:val="95"/>
                          <w:sz w:val="28"/>
                        </w:rPr>
                        <w:t>www.littlefish.co.uk</w:t>
                      </w:r>
                    </w:hyperlink>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F4411"/>
    <w:multiLevelType w:val="hybridMultilevel"/>
    <w:tmpl w:val="0E1A3C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E9439E6"/>
    <w:multiLevelType w:val="hybridMultilevel"/>
    <w:tmpl w:val="F3524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2211FF2"/>
    <w:multiLevelType w:val="hybridMultilevel"/>
    <w:tmpl w:val="C8D08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0570150">
    <w:abstractNumId w:val="1"/>
  </w:num>
  <w:num w:numId="2" w16cid:durableId="897784014">
    <w:abstractNumId w:val="2"/>
  </w:num>
  <w:num w:numId="3" w16cid:durableId="1864586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A96"/>
    <w:rsid w:val="0003679E"/>
    <w:rsid w:val="00091F73"/>
    <w:rsid w:val="000D0C36"/>
    <w:rsid w:val="00186F80"/>
    <w:rsid w:val="001C357C"/>
    <w:rsid w:val="00204FF1"/>
    <w:rsid w:val="002140A9"/>
    <w:rsid w:val="00230323"/>
    <w:rsid w:val="00250AF5"/>
    <w:rsid w:val="00284C7C"/>
    <w:rsid w:val="00327329"/>
    <w:rsid w:val="0038398D"/>
    <w:rsid w:val="003C1A96"/>
    <w:rsid w:val="003E7C66"/>
    <w:rsid w:val="00426FCB"/>
    <w:rsid w:val="00451609"/>
    <w:rsid w:val="0045193C"/>
    <w:rsid w:val="00451A1A"/>
    <w:rsid w:val="00474E0C"/>
    <w:rsid w:val="00526399"/>
    <w:rsid w:val="00585FDB"/>
    <w:rsid w:val="005C3297"/>
    <w:rsid w:val="005D3DD7"/>
    <w:rsid w:val="005E2578"/>
    <w:rsid w:val="00630466"/>
    <w:rsid w:val="0068263D"/>
    <w:rsid w:val="006B041D"/>
    <w:rsid w:val="006C4002"/>
    <w:rsid w:val="006C4579"/>
    <w:rsid w:val="006D5546"/>
    <w:rsid w:val="0072457D"/>
    <w:rsid w:val="00734C4E"/>
    <w:rsid w:val="00750251"/>
    <w:rsid w:val="00751F95"/>
    <w:rsid w:val="00781118"/>
    <w:rsid w:val="007837DA"/>
    <w:rsid w:val="007C3CE0"/>
    <w:rsid w:val="007D3840"/>
    <w:rsid w:val="0086147A"/>
    <w:rsid w:val="0097258D"/>
    <w:rsid w:val="00984195"/>
    <w:rsid w:val="009C3308"/>
    <w:rsid w:val="009C3589"/>
    <w:rsid w:val="00A30890"/>
    <w:rsid w:val="00A30E6E"/>
    <w:rsid w:val="00A318DA"/>
    <w:rsid w:val="00A45658"/>
    <w:rsid w:val="00B61411"/>
    <w:rsid w:val="00BB42F5"/>
    <w:rsid w:val="00BE20F9"/>
    <w:rsid w:val="00C638EE"/>
    <w:rsid w:val="00CE78FD"/>
    <w:rsid w:val="00D11040"/>
    <w:rsid w:val="00D27D24"/>
    <w:rsid w:val="00D52C42"/>
    <w:rsid w:val="00D748DB"/>
    <w:rsid w:val="00D75212"/>
    <w:rsid w:val="00D93643"/>
    <w:rsid w:val="00DA0EDF"/>
    <w:rsid w:val="00DA2FA8"/>
    <w:rsid w:val="00DB067C"/>
    <w:rsid w:val="00DE2A91"/>
    <w:rsid w:val="00E83347"/>
    <w:rsid w:val="00E955AD"/>
    <w:rsid w:val="00F22B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36E002"/>
  <w15:docId w15:val="{9CA22E74-101A-4121-8574-E21F5CDDA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ato" w:eastAsia="Lato" w:hAnsi="Lato" w:cs="Lato"/>
      <w:lang w:val="en-GB"/>
    </w:rPr>
  </w:style>
  <w:style w:type="paragraph" w:styleId="Heading1">
    <w:name w:val="heading 1"/>
    <w:basedOn w:val="Normal"/>
    <w:uiPriority w:val="9"/>
    <w:qFormat/>
    <w:pPr>
      <w:spacing w:before="100"/>
      <w:ind w:left="120"/>
      <w:outlineLvl w:val="0"/>
    </w:pPr>
    <w:rPr>
      <w:b/>
      <w:bCs/>
      <w:sz w:val="42"/>
      <w:szCs w:val="4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5"/>
      <w:szCs w:val="25"/>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03679E"/>
    <w:rPr>
      <w:color w:val="0000FF" w:themeColor="hyperlink"/>
      <w:u w:val="single"/>
    </w:rPr>
  </w:style>
  <w:style w:type="character" w:styleId="UnresolvedMention">
    <w:name w:val="Unresolved Mention"/>
    <w:basedOn w:val="DefaultParagraphFont"/>
    <w:uiPriority w:val="99"/>
    <w:semiHidden/>
    <w:unhideWhenUsed/>
    <w:rsid w:val="0003679E"/>
    <w:rPr>
      <w:color w:val="605E5C"/>
      <w:shd w:val="clear" w:color="auto" w:fill="E1DFDD"/>
    </w:rPr>
  </w:style>
  <w:style w:type="paragraph" w:styleId="NormalWeb">
    <w:name w:val="Normal (Web)"/>
    <w:basedOn w:val="Normal"/>
    <w:uiPriority w:val="99"/>
    <w:unhideWhenUsed/>
    <w:rsid w:val="00DA2FA8"/>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453606">
      <w:bodyDiv w:val="1"/>
      <w:marLeft w:val="0"/>
      <w:marRight w:val="0"/>
      <w:marTop w:val="0"/>
      <w:marBottom w:val="0"/>
      <w:divBdr>
        <w:top w:val="none" w:sz="0" w:space="0" w:color="auto"/>
        <w:left w:val="none" w:sz="0" w:space="0" w:color="auto"/>
        <w:bottom w:val="none" w:sz="0" w:space="0" w:color="auto"/>
        <w:right w:val="none" w:sz="0" w:space="0" w:color="auto"/>
      </w:divBdr>
    </w:div>
    <w:div w:id="120736760">
      <w:bodyDiv w:val="1"/>
      <w:marLeft w:val="0"/>
      <w:marRight w:val="0"/>
      <w:marTop w:val="0"/>
      <w:marBottom w:val="0"/>
      <w:divBdr>
        <w:top w:val="none" w:sz="0" w:space="0" w:color="auto"/>
        <w:left w:val="none" w:sz="0" w:space="0" w:color="auto"/>
        <w:bottom w:val="none" w:sz="0" w:space="0" w:color="auto"/>
        <w:right w:val="none" w:sz="0" w:space="0" w:color="auto"/>
      </w:divBdr>
    </w:div>
    <w:div w:id="611327154">
      <w:bodyDiv w:val="1"/>
      <w:marLeft w:val="0"/>
      <w:marRight w:val="0"/>
      <w:marTop w:val="0"/>
      <w:marBottom w:val="0"/>
      <w:divBdr>
        <w:top w:val="none" w:sz="0" w:space="0" w:color="auto"/>
        <w:left w:val="none" w:sz="0" w:space="0" w:color="auto"/>
        <w:bottom w:val="none" w:sz="0" w:space="0" w:color="auto"/>
        <w:right w:val="none" w:sz="0" w:space="0" w:color="auto"/>
      </w:divBdr>
    </w:div>
    <w:div w:id="622660194">
      <w:bodyDiv w:val="1"/>
      <w:marLeft w:val="0"/>
      <w:marRight w:val="0"/>
      <w:marTop w:val="0"/>
      <w:marBottom w:val="0"/>
      <w:divBdr>
        <w:top w:val="none" w:sz="0" w:space="0" w:color="auto"/>
        <w:left w:val="none" w:sz="0" w:space="0" w:color="auto"/>
        <w:bottom w:val="none" w:sz="0" w:space="0" w:color="auto"/>
        <w:right w:val="none" w:sz="0" w:space="0" w:color="auto"/>
      </w:divBdr>
    </w:div>
    <w:div w:id="755595957">
      <w:bodyDiv w:val="1"/>
      <w:marLeft w:val="0"/>
      <w:marRight w:val="0"/>
      <w:marTop w:val="0"/>
      <w:marBottom w:val="0"/>
      <w:divBdr>
        <w:top w:val="none" w:sz="0" w:space="0" w:color="auto"/>
        <w:left w:val="none" w:sz="0" w:space="0" w:color="auto"/>
        <w:bottom w:val="none" w:sz="0" w:space="0" w:color="auto"/>
        <w:right w:val="none" w:sz="0" w:space="0" w:color="auto"/>
      </w:divBdr>
    </w:div>
    <w:div w:id="1316640810">
      <w:bodyDiv w:val="1"/>
      <w:marLeft w:val="0"/>
      <w:marRight w:val="0"/>
      <w:marTop w:val="0"/>
      <w:marBottom w:val="0"/>
      <w:divBdr>
        <w:top w:val="none" w:sz="0" w:space="0" w:color="auto"/>
        <w:left w:val="none" w:sz="0" w:space="0" w:color="auto"/>
        <w:bottom w:val="none" w:sz="0" w:space="0" w:color="auto"/>
        <w:right w:val="none" w:sz="0" w:space="0" w:color="auto"/>
      </w:divBdr>
    </w:div>
    <w:div w:id="2032879234">
      <w:bodyDiv w:val="1"/>
      <w:marLeft w:val="0"/>
      <w:marRight w:val="0"/>
      <w:marTop w:val="0"/>
      <w:marBottom w:val="0"/>
      <w:divBdr>
        <w:top w:val="none" w:sz="0" w:space="0" w:color="auto"/>
        <w:left w:val="none" w:sz="0" w:space="0" w:color="auto"/>
        <w:bottom w:val="none" w:sz="0" w:space="0" w:color="auto"/>
        <w:right w:val="none" w:sz="0" w:space="0" w:color="auto"/>
      </w:divBdr>
    </w:div>
    <w:div w:id="2128043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R@littlefish.co.uk"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littlefish.co.uk/" TargetMode="External"/><Relationship Id="rId2" Type="http://schemas.openxmlformats.org/officeDocument/2006/relationships/hyperlink" Target="http://www.littlefish.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Properties xmlns="http://schemas.microsoft.com/sharepoint/v3" xsi:nil="true"/>
    <_dlc_DocId xmlns="9f3c038f-aae6-4aef-93f7-aa4f06726fee">SEU3WSRTCNCF-1883732702-7885</_dlc_DocId>
    <_ip_UnifiedCompliancePolicyUIAction xmlns="http://schemas.microsoft.com/sharepoint/v3" xsi:nil="true"/>
    <_dlc_DocIdUrl xmlns="9f3c038f-aae6-4aef-93f7-aa4f06726fee">
      <Url>https://littlefishsupport.sharepoint.com/sites/HR/_layouts/15/DocIdRedir.aspx?ID=SEU3WSRTCNCF-1883732702-7885</Url>
      <Description>SEU3WSRTCNCF-1883732702-7885</Description>
    </_dlc_DocIdUrl>
    <lcf76f155ced4ddcb4097134ff3c332f xmlns="0ee5f9a6-68db-47e1-ae1a-801403eb02aa">
      <Terms xmlns="http://schemas.microsoft.com/office/infopath/2007/PartnerControls"/>
    </lcf76f155ced4ddcb4097134ff3c332f>
    <TaxCatchAll xmlns="9f3c038f-aae6-4aef-93f7-aa4f06726fe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1BA2CF1A73AF243BC97F4C172606852" ma:contentTypeVersion="18" ma:contentTypeDescription="Create a new document." ma:contentTypeScope="" ma:versionID="91df2ee2017da04a84fc4734958b1eef">
  <xsd:schema xmlns:xsd="http://www.w3.org/2001/XMLSchema" xmlns:xs="http://www.w3.org/2001/XMLSchema" xmlns:p="http://schemas.microsoft.com/office/2006/metadata/properties" xmlns:ns1="http://schemas.microsoft.com/sharepoint/v3" xmlns:ns2="9f3c038f-aae6-4aef-93f7-aa4f06726fee" xmlns:ns3="0ee5f9a6-68db-47e1-ae1a-801403eb02aa" targetNamespace="http://schemas.microsoft.com/office/2006/metadata/properties" ma:root="true" ma:fieldsID="f5bf3190cd6ba56edb7400c50e359344" ns1:_="" ns2:_="" ns3:_="">
    <xsd:import namespace="http://schemas.microsoft.com/sharepoint/v3"/>
    <xsd:import namespace="9f3c038f-aae6-4aef-93f7-aa4f06726fee"/>
    <xsd:import namespace="0ee5f9a6-68db-47e1-ae1a-801403eb02a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OCR" minOccurs="0"/>
                <xsd:element ref="ns1:_ip_UnifiedCompliancePolicyProperties" minOccurs="0"/>
                <xsd:element ref="ns1:_ip_UnifiedCompliancePolicyUIAction" minOccurs="0"/>
                <xsd:element ref="ns2:SharedWithUsers" minOccurs="0"/>
                <xsd:element ref="ns2:SharedWithDetails" minOccurs="0"/>
                <xsd:element ref="ns3:MediaServiceAutoKeyPoints" minOccurs="0"/>
                <xsd:element ref="ns3:MediaServiceKeyPoints"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3c038f-aae6-4aef-93f7-aa4f06726fe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9e939133-5d6c-42fb-89ef-28ded366328d}" ma:internalName="TaxCatchAll" ma:showField="CatchAllData" ma:web="9f3c038f-aae6-4aef-93f7-aa4f06726fe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ee5f9a6-68db-47e1-ae1a-801403eb02a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e2765ee0-4267-4b87-9c94-02b195fdfd1b"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06B7DA-9C47-491C-8181-8F27125BF167}">
  <ds:schemaRefs>
    <ds:schemaRef ds:uri="http://schemas.microsoft.com/sharepoint/events"/>
  </ds:schemaRefs>
</ds:datastoreItem>
</file>

<file path=customXml/itemProps2.xml><?xml version="1.0" encoding="utf-8"?>
<ds:datastoreItem xmlns:ds="http://schemas.openxmlformats.org/officeDocument/2006/customXml" ds:itemID="{57B48CCE-D085-4CDF-8970-9BA381FA4378}">
  <ds:schemaRefs>
    <ds:schemaRef ds:uri="http://schemas.microsoft.com/sharepoint/v3/contenttype/forms"/>
  </ds:schemaRefs>
</ds:datastoreItem>
</file>

<file path=customXml/itemProps3.xml><?xml version="1.0" encoding="utf-8"?>
<ds:datastoreItem xmlns:ds="http://schemas.openxmlformats.org/officeDocument/2006/customXml" ds:itemID="{B99A7B92-DCEB-4CEB-86BD-2EC36797363D}">
  <ds:schemaRefs>
    <ds:schemaRef ds:uri="http://schemas.microsoft.com/office/2006/metadata/properties"/>
    <ds:schemaRef ds:uri="http://schemas.microsoft.com/office/infopath/2007/PartnerControls"/>
    <ds:schemaRef ds:uri="http://schemas.microsoft.com/sharepoint/v3"/>
    <ds:schemaRef ds:uri="9f3c038f-aae6-4aef-93f7-aa4f06726fee"/>
    <ds:schemaRef ds:uri="0ee5f9a6-68db-47e1-ae1a-801403eb02aa"/>
  </ds:schemaRefs>
</ds:datastoreItem>
</file>

<file path=customXml/itemProps4.xml><?xml version="1.0" encoding="utf-8"?>
<ds:datastoreItem xmlns:ds="http://schemas.openxmlformats.org/officeDocument/2006/customXml" ds:itemID="{70149207-5D6E-46D2-BFD0-22A23D34BF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3c038f-aae6-4aef-93f7-aa4f06726fee"/>
    <ds:schemaRef ds:uri="0ee5f9a6-68db-47e1-ae1a-801403eb02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7</Pages>
  <Words>1005</Words>
  <Characters>5733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 Chambers</dc:creator>
  <cp:lastModifiedBy>Sean Tickle</cp:lastModifiedBy>
  <cp:revision>27</cp:revision>
  <dcterms:created xsi:type="dcterms:W3CDTF">2023-01-15T14:16:00Z</dcterms:created>
  <dcterms:modified xsi:type="dcterms:W3CDTF">2023-01-15T17:52:00Z</dcterms:modified>
  <dc:title>Cyber Security Architect</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2020-10-15T00:00:00Z</vt:filetime>
  </property>
  <property fmtid="{D5CDD505-2E9C-101B-9397-08002B2CF9AE}" pid="3" name="Creator">
    <vt:lpwstr>Adobe InDesign 15.1 (Windows)</vt:lpwstr>
  </property>
  <property fmtid="{D5CDD505-2E9C-101B-9397-08002B2CF9AE}" pid="4" name="LastSaved">
    <vt:filetime>2020-10-15T00:00:00Z</vt:filetime>
  </property>
  <property fmtid="{D5CDD505-2E9C-101B-9397-08002B2CF9AE}" pid="5" name="ContentTypeId">
    <vt:lpwstr>0x010100D1BA2CF1A73AF243BC97F4C172606852</vt:lpwstr>
  </property>
  <property fmtid="{D5CDD505-2E9C-101B-9397-08002B2CF9AE}" pid="6" name="_dlc_DocIdItemGuid">
    <vt:lpwstr>3a14af2f-7c75-43d5-9bbd-795d65b3f8d3</vt:lpwstr>
  </property>
  <property fmtid="{D5CDD505-2E9C-101B-9397-08002B2CF9AE}" pid="7" name="MediaServiceImageTags">
    <vt:lpwstr/>
  </property>
</Properties>
</file>