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6E002" w14:textId="77777777" w:rsidR="003C1A96" w:rsidRDefault="003C1A96">
      <w:pPr>
        <w:pStyle w:val="BodyText"/>
        <w:rPr>
          <w:rFonts w:ascii="Times New Roman"/>
          <w:sz w:val="20"/>
        </w:rPr>
      </w:pPr>
    </w:p>
    <w:tbl>
      <w:tblPr>
        <w:tblW w:w="0" w:type="auto"/>
        <w:tblInd w:w="2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278"/>
        <w:gridCol w:w="7247"/>
      </w:tblGrid>
      <w:tr w:rsidR="004F6755" w:rsidRPr="006532CF" w14:paraId="36451A89" w14:textId="77777777" w:rsidTr="005A74CD">
        <w:trPr>
          <w:trHeight w:val="492"/>
        </w:trPr>
        <w:tc>
          <w:tcPr>
            <w:tcW w:w="3278" w:type="dxa"/>
            <w:tcBorders>
              <w:top w:val="single" w:sz="8" w:space="0" w:color="000000"/>
              <w:left w:val="single" w:sz="8" w:space="0" w:color="000000"/>
              <w:bottom w:val="single" w:sz="8" w:space="0" w:color="000000"/>
              <w:right w:val="single" w:sz="8" w:space="0" w:color="000000"/>
            </w:tcBorders>
          </w:tcPr>
          <w:p w14:paraId="3F1F3285" w14:textId="77777777" w:rsidR="004F6755" w:rsidRPr="006532CF" w:rsidRDefault="004F6755" w:rsidP="004F6755">
            <w:pPr>
              <w:pStyle w:val="TableParagraph"/>
              <w:spacing w:before="12"/>
              <w:ind w:left="121"/>
              <w:rPr>
                <w:b/>
                <w:color w:val="F94718"/>
              </w:rPr>
            </w:pPr>
            <w:r w:rsidRPr="006532CF">
              <w:rPr>
                <w:b/>
                <w:color w:val="F94718"/>
              </w:rPr>
              <w:t>Job Title</w:t>
            </w:r>
          </w:p>
        </w:tc>
        <w:tc>
          <w:tcPr>
            <w:tcW w:w="7247" w:type="dxa"/>
            <w:tcBorders>
              <w:top w:val="single" w:sz="8" w:space="0" w:color="000000"/>
              <w:left w:val="single" w:sz="8" w:space="0" w:color="000000"/>
              <w:bottom w:val="single" w:sz="8" w:space="0" w:color="000000"/>
              <w:right w:val="single" w:sz="8" w:space="0" w:color="000000"/>
            </w:tcBorders>
            <w:vAlign w:val="center"/>
          </w:tcPr>
          <w:p w14:paraId="2AE1DF6D" w14:textId="521B6258" w:rsidR="004F6755" w:rsidRPr="006532CF" w:rsidRDefault="004F6755" w:rsidP="004F6755">
            <w:pPr>
              <w:pStyle w:val="TableParagraph"/>
            </w:pPr>
            <w:r w:rsidRPr="006532CF">
              <w:rPr>
                <w:rFonts w:ascii="Merriweather Sans" w:hAnsi="Merriweather Sans"/>
                <w:sz w:val="24"/>
                <w:szCs w:val="24"/>
              </w:rPr>
              <w:t xml:space="preserve">Operations </w:t>
            </w:r>
            <w:r w:rsidR="00C70E01" w:rsidRPr="006532CF">
              <w:rPr>
                <w:rFonts w:ascii="Merriweather Sans" w:hAnsi="Merriweather Sans"/>
                <w:sz w:val="24"/>
                <w:szCs w:val="24"/>
              </w:rPr>
              <w:t xml:space="preserve">Supplier </w:t>
            </w:r>
            <w:r w:rsidRPr="006532CF">
              <w:rPr>
                <w:rFonts w:ascii="Merriweather Sans" w:hAnsi="Merriweather Sans"/>
                <w:sz w:val="24"/>
                <w:szCs w:val="24"/>
              </w:rPr>
              <w:t>Manager</w:t>
            </w:r>
          </w:p>
        </w:tc>
      </w:tr>
      <w:tr w:rsidR="004F6755" w:rsidRPr="006532CF" w14:paraId="0C36E009" w14:textId="77777777">
        <w:trPr>
          <w:trHeight w:val="492"/>
        </w:trPr>
        <w:tc>
          <w:tcPr>
            <w:tcW w:w="3278" w:type="dxa"/>
          </w:tcPr>
          <w:p w14:paraId="0C36E007" w14:textId="77777777" w:rsidR="004F6755" w:rsidRPr="006532CF" w:rsidRDefault="004F6755" w:rsidP="004F6755">
            <w:pPr>
              <w:pStyle w:val="TableParagraph"/>
              <w:spacing w:before="12"/>
              <w:ind w:left="121"/>
              <w:rPr>
                <w:b/>
              </w:rPr>
            </w:pPr>
            <w:r w:rsidRPr="006532CF">
              <w:rPr>
                <w:b/>
                <w:color w:val="F94718"/>
              </w:rPr>
              <w:t>Department</w:t>
            </w:r>
          </w:p>
        </w:tc>
        <w:tc>
          <w:tcPr>
            <w:tcW w:w="7247" w:type="dxa"/>
          </w:tcPr>
          <w:p w14:paraId="0C36E008" w14:textId="3DF266DF" w:rsidR="004F6755" w:rsidRPr="006532CF" w:rsidRDefault="005C2D8D" w:rsidP="004F6755">
            <w:pPr>
              <w:pStyle w:val="TableParagraph"/>
            </w:pPr>
            <w:r w:rsidRPr="006532CF">
              <w:rPr>
                <w:rFonts w:ascii="Merriweather Sans" w:hAnsi="Merriweather Sans" w:cs="Segoe UI"/>
                <w:sz w:val="24"/>
                <w:szCs w:val="24"/>
                <w:lang w:val="en-US" w:eastAsia="fr-FR"/>
              </w:rPr>
              <w:t>Operations - Management</w:t>
            </w:r>
          </w:p>
        </w:tc>
      </w:tr>
      <w:tr w:rsidR="004F6755" w:rsidRPr="006532CF" w14:paraId="0C36E00C" w14:textId="77777777">
        <w:trPr>
          <w:trHeight w:val="518"/>
        </w:trPr>
        <w:tc>
          <w:tcPr>
            <w:tcW w:w="3278" w:type="dxa"/>
          </w:tcPr>
          <w:p w14:paraId="0C36E00A" w14:textId="77777777" w:rsidR="004F6755" w:rsidRPr="006532CF" w:rsidRDefault="004F6755" w:rsidP="004F6755">
            <w:pPr>
              <w:pStyle w:val="TableParagraph"/>
              <w:spacing w:before="27"/>
              <w:ind w:left="122"/>
              <w:rPr>
                <w:b/>
              </w:rPr>
            </w:pPr>
            <w:r w:rsidRPr="006532CF">
              <w:rPr>
                <w:b/>
                <w:color w:val="F94718"/>
              </w:rPr>
              <w:t>Location</w:t>
            </w:r>
          </w:p>
        </w:tc>
        <w:tc>
          <w:tcPr>
            <w:tcW w:w="7247" w:type="dxa"/>
          </w:tcPr>
          <w:p w14:paraId="0C36E00B" w14:textId="65D453EE" w:rsidR="004F6755" w:rsidRPr="006532CF" w:rsidRDefault="0034542C" w:rsidP="0034542C">
            <w:pPr>
              <w:pStyle w:val="TableParagraph"/>
            </w:pPr>
            <w:r w:rsidRPr="006532CF">
              <w:rPr>
                <w:rFonts w:ascii="Merriweather Sans" w:hAnsi="Merriweather Sans" w:cs="Segoe UI"/>
                <w:sz w:val="24"/>
                <w:szCs w:val="24"/>
                <w:lang w:val="en-US" w:eastAsia="fr-FR"/>
              </w:rPr>
              <w:t>Sheffield / Nottingham</w:t>
            </w:r>
          </w:p>
        </w:tc>
      </w:tr>
      <w:tr w:rsidR="004F6755" w:rsidRPr="006532CF" w14:paraId="0C36E00F" w14:textId="77777777">
        <w:trPr>
          <w:trHeight w:val="536"/>
        </w:trPr>
        <w:tc>
          <w:tcPr>
            <w:tcW w:w="3278" w:type="dxa"/>
          </w:tcPr>
          <w:p w14:paraId="0C36E00D" w14:textId="77777777" w:rsidR="004F6755" w:rsidRPr="006532CF" w:rsidRDefault="004F6755" w:rsidP="004F6755">
            <w:pPr>
              <w:pStyle w:val="TableParagraph"/>
              <w:spacing w:before="21"/>
              <w:ind w:left="122"/>
              <w:rPr>
                <w:b/>
              </w:rPr>
            </w:pPr>
            <w:r w:rsidRPr="006532CF">
              <w:rPr>
                <w:b/>
                <w:color w:val="F94718"/>
              </w:rPr>
              <w:t>Reports to</w:t>
            </w:r>
          </w:p>
        </w:tc>
        <w:tc>
          <w:tcPr>
            <w:tcW w:w="7247" w:type="dxa"/>
          </w:tcPr>
          <w:p w14:paraId="0C36E00E" w14:textId="7252B141" w:rsidR="004F6755" w:rsidRPr="006532CF" w:rsidRDefault="00B95B18" w:rsidP="004F6755">
            <w:pPr>
              <w:pStyle w:val="TableParagraph"/>
            </w:pPr>
            <w:r w:rsidRPr="006532CF">
              <w:rPr>
                <w:rFonts w:ascii="Merriweather Sans" w:hAnsi="Merriweather Sans" w:cs="Segoe UI"/>
                <w:sz w:val="24"/>
                <w:szCs w:val="24"/>
                <w:lang w:val="en-US" w:eastAsia="fr-FR"/>
              </w:rPr>
              <w:t>Head of Operations Management</w:t>
            </w:r>
          </w:p>
        </w:tc>
      </w:tr>
      <w:tr w:rsidR="004F6755" w:rsidRPr="006532CF" w14:paraId="0C36E012" w14:textId="77777777">
        <w:trPr>
          <w:trHeight w:val="551"/>
        </w:trPr>
        <w:tc>
          <w:tcPr>
            <w:tcW w:w="3278" w:type="dxa"/>
          </w:tcPr>
          <w:p w14:paraId="0C36E010" w14:textId="77777777" w:rsidR="004F6755" w:rsidRPr="006532CF" w:rsidRDefault="004F6755" w:rsidP="004F6755">
            <w:pPr>
              <w:pStyle w:val="TableParagraph"/>
              <w:spacing w:before="23"/>
              <w:ind w:left="122"/>
              <w:rPr>
                <w:b/>
              </w:rPr>
            </w:pPr>
            <w:r w:rsidRPr="006532CF">
              <w:rPr>
                <w:b/>
                <w:color w:val="F94718"/>
              </w:rPr>
              <w:t>Staff Responsibility</w:t>
            </w:r>
          </w:p>
        </w:tc>
        <w:tc>
          <w:tcPr>
            <w:tcW w:w="7247" w:type="dxa"/>
          </w:tcPr>
          <w:p w14:paraId="0C36E011" w14:textId="4BF764FD" w:rsidR="004F6755" w:rsidRPr="006532CF" w:rsidRDefault="0095392A" w:rsidP="004F6755">
            <w:pPr>
              <w:pStyle w:val="TableParagraph"/>
            </w:pPr>
            <w:r w:rsidRPr="006532CF">
              <w:rPr>
                <w:rFonts w:ascii="Merriweather Sans" w:hAnsi="Merriweather Sans" w:cs="Segoe UI"/>
                <w:sz w:val="24"/>
                <w:szCs w:val="24"/>
                <w:lang w:val="en-US" w:eastAsia="fr-FR"/>
              </w:rPr>
              <w:t>Matrix management of all delivery resources aligned to the account(s)</w:t>
            </w:r>
          </w:p>
        </w:tc>
      </w:tr>
      <w:tr w:rsidR="004F6755" w:rsidRPr="006532CF" w14:paraId="0C36E018" w14:textId="77777777">
        <w:trPr>
          <w:trHeight w:val="3642"/>
        </w:trPr>
        <w:tc>
          <w:tcPr>
            <w:tcW w:w="3278" w:type="dxa"/>
          </w:tcPr>
          <w:p w14:paraId="0C36E013" w14:textId="77777777" w:rsidR="004F6755" w:rsidRPr="006532CF" w:rsidRDefault="004F6755" w:rsidP="004F6755">
            <w:pPr>
              <w:pStyle w:val="TableParagraph"/>
            </w:pPr>
          </w:p>
          <w:p w14:paraId="0C36E014" w14:textId="77777777" w:rsidR="004F6755" w:rsidRPr="006532CF" w:rsidRDefault="004F6755" w:rsidP="004F6755">
            <w:pPr>
              <w:pStyle w:val="TableParagraph"/>
            </w:pPr>
          </w:p>
          <w:p w14:paraId="0C36E015" w14:textId="77777777" w:rsidR="004F6755" w:rsidRPr="006532CF" w:rsidRDefault="004F6755" w:rsidP="004F6755">
            <w:pPr>
              <w:pStyle w:val="TableParagraph"/>
              <w:spacing w:before="5"/>
            </w:pPr>
          </w:p>
          <w:p w14:paraId="0C36E016" w14:textId="77777777" w:rsidR="004F6755" w:rsidRPr="006532CF" w:rsidRDefault="004F6755" w:rsidP="004F6755">
            <w:pPr>
              <w:pStyle w:val="TableParagraph"/>
              <w:spacing w:before="1"/>
              <w:ind w:left="122" w:right="68"/>
              <w:rPr>
                <w:b/>
              </w:rPr>
            </w:pPr>
            <w:r w:rsidRPr="006532CF">
              <w:rPr>
                <w:b/>
                <w:color w:val="F94718"/>
              </w:rPr>
              <w:t>General Overview of position</w:t>
            </w:r>
          </w:p>
        </w:tc>
        <w:tc>
          <w:tcPr>
            <w:tcW w:w="7247" w:type="dxa"/>
          </w:tcPr>
          <w:p w14:paraId="6B18CD32" w14:textId="77777777" w:rsidR="004F6755" w:rsidRPr="006532CF" w:rsidRDefault="004F6755" w:rsidP="004F6755">
            <w:pPr>
              <w:pStyle w:val="TableParagraph"/>
            </w:pPr>
          </w:p>
          <w:p w14:paraId="54E784C2" w14:textId="7670D5E5" w:rsidR="004F6755" w:rsidRPr="006532CF" w:rsidRDefault="00BF49E2" w:rsidP="004F6755">
            <w:pPr>
              <w:pStyle w:val="TableParagraph"/>
            </w:pPr>
            <w:r w:rsidRPr="006532CF">
              <w:rPr>
                <w:rFonts w:ascii="Merriweather Sans" w:hAnsi="Merriweather Sans" w:cs="Segoe UI"/>
                <w:sz w:val="24"/>
                <w:szCs w:val="24"/>
                <w:lang w:val="en-US" w:eastAsia="fr-FR"/>
              </w:rPr>
              <w:t xml:space="preserve">The </w:t>
            </w:r>
            <w:r w:rsidRPr="006532CF">
              <w:rPr>
                <w:rFonts w:ascii="Merriweather Sans" w:hAnsi="Merriweather Sans"/>
                <w:sz w:val="24"/>
                <w:szCs w:val="24"/>
              </w:rPr>
              <w:t xml:space="preserve">Operations </w:t>
            </w:r>
            <w:r w:rsidR="005E40ED" w:rsidRPr="006532CF">
              <w:rPr>
                <w:rFonts w:ascii="Merriweather Sans" w:hAnsi="Merriweather Sans"/>
                <w:sz w:val="24"/>
                <w:szCs w:val="24"/>
              </w:rPr>
              <w:t xml:space="preserve">Supplier </w:t>
            </w:r>
            <w:r w:rsidRPr="006532CF">
              <w:rPr>
                <w:rFonts w:ascii="Merriweather Sans" w:hAnsi="Merriweather Sans"/>
                <w:sz w:val="24"/>
                <w:szCs w:val="24"/>
              </w:rPr>
              <w:t xml:space="preserve">Manager </w:t>
            </w:r>
            <w:r w:rsidRPr="006532CF">
              <w:rPr>
                <w:rFonts w:ascii="Merriweather Sans" w:hAnsi="Merriweather Sans" w:cs="Segoe UI"/>
                <w:sz w:val="24"/>
                <w:szCs w:val="24"/>
                <w:lang w:val="en-US" w:eastAsia="fr-FR"/>
              </w:rPr>
              <w:t>will be the primary on an account or portfolio of accounts responsible for delivery quality, resource alignment and support, customer satisfaction and financial accuracy for the account or accounts.  They will provide leadership and direction to all delivery resources aligned to the account(s), hold accountability for the adherence to contractual obligations for all services delivered to the client, and own the operational performance reporting alongside the account management team.</w:t>
            </w:r>
          </w:p>
          <w:p w14:paraId="4808CD65" w14:textId="77777777" w:rsidR="004F6755" w:rsidRPr="006532CF" w:rsidRDefault="004F6755" w:rsidP="004F6755">
            <w:pPr>
              <w:pStyle w:val="TableParagraph"/>
            </w:pPr>
          </w:p>
          <w:p w14:paraId="0C36E017" w14:textId="798C20F4" w:rsidR="004F6755" w:rsidRPr="006532CF" w:rsidRDefault="004F6755" w:rsidP="004F6755">
            <w:pPr>
              <w:pStyle w:val="TableParagraph"/>
            </w:pPr>
            <w:r w:rsidRPr="006532CF">
              <w:rPr>
                <w:rFonts w:ascii="Merriweather Sans" w:hAnsi="Merriweather Sans" w:cs="Segoe UI"/>
                <w:sz w:val="24"/>
                <w:szCs w:val="24"/>
                <w:lang w:val="en-US" w:eastAsia="fr-FR"/>
              </w:rPr>
              <w:t xml:space="preserve">Technology innovation is part of our </w:t>
            </w:r>
            <w:proofErr w:type="gramStart"/>
            <w:r w:rsidRPr="006532CF">
              <w:rPr>
                <w:rFonts w:ascii="Merriweather Sans" w:hAnsi="Merriweather Sans" w:cs="Segoe UI"/>
                <w:sz w:val="24"/>
                <w:szCs w:val="24"/>
                <w:lang w:val="en-US" w:eastAsia="fr-FR"/>
              </w:rPr>
              <w:t>DNA</w:t>
            </w:r>
            <w:proofErr w:type="gramEnd"/>
            <w:r w:rsidRPr="006532CF">
              <w:rPr>
                <w:rFonts w:ascii="Merriweather Sans" w:hAnsi="Merriweather Sans" w:cs="Segoe UI"/>
                <w:sz w:val="24"/>
                <w:szCs w:val="24"/>
                <w:lang w:val="en-US" w:eastAsia="fr-FR"/>
              </w:rPr>
              <w:t xml:space="preserve"> and our roles are subject to change as AI tools become available.</w:t>
            </w:r>
          </w:p>
        </w:tc>
      </w:tr>
      <w:tr w:rsidR="0010691A" w:rsidRPr="006532CF" w14:paraId="0C36E01E" w14:textId="77777777">
        <w:trPr>
          <w:trHeight w:val="7357"/>
        </w:trPr>
        <w:tc>
          <w:tcPr>
            <w:tcW w:w="3278" w:type="dxa"/>
          </w:tcPr>
          <w:p w14:paraId="0C36E019" w14:textId="77777777" w:rsidR="0010691A" w:rsidRPr="006532CF" w:rsidRDefault="0010691A" w:rsidP="0010691A">
            <w:pPr>
              <w:pStyle w:val="TableParagraph"/>
            </w:pPr>
          </w:p>
          <w:p w14:paraId="0C36E01A" w14:textId="77777777" w:rsidR="0010691A" w:rsidRPr="006532CF" w:rsidRDefault="0010691A" w:rsidP="0010691A">
            <w:pPr>
              <w:pStyle w:val="TableParagraph"/>
            </w:pPr>
          </w:p>
          <w:p w14:paraId="0C36E01B" w14:textId="77777777" w:rsidR="0010691A" w:rsidRPr="006532CF" w:rsidRDefault="0010691A" w:rsidP="0010691A">
            <w:pPr>
              <w:pStyle w:val="TableParagraph"/>
            </w:pPr>
          </w:p>
          <w:p w14:paraId="0C36E01C" w14:textId="77777777" w:rsidR="0010691A" w:rsidRPr="006532CF" w:rsidRDefault="0010691A" w:rsidP="0010691A">
            <w:pPr>
              <w:pStyle w:val="TableParagraph"/>
              <w:spacing w:before="259"/>
              <w:ind w:left="109" w:right="815"/>
              <w:rPr>
                <w:b/>
              </w:rPr>
            </w:pPr>
            <w:r w:rsidRPr="006532CF">
              <w:rPr>
                <w:b/>
                <w:color w:val="F94718"/>
              </w:rPr>
              <w:t>Main duties &amp; responsibilities</w:t>
            </w:r>
          </w:p>
        </w:tc>
        <w:tc>
          <w:tcPr>
            <w:tcW w:w="7247" w:type="dxa"/>
          </w:tcPr>
          <w:p w14:paraId="667EACDF" w14:textId="77777777" w:rsidR="0010691A" w:rsidRPr="006532CF" w:rsidRDefault="0010691A" w:rsidP="0010691A">
            <w:pPr>
              <w:widowControl/>
              <w:autoSpaceDE/>
              <w:autoSpaceDN/>
              <w:spacing w:before="100" w:beforeAutospacing="1" w:after="100" w:afterAutospacing="1"/>
              <w:rPr>
                <w:rFonts w:ascii="Merriweather Sans" w:hAnsi="Merriweather Sans" w:cs="Segoe UI"/>
                <w:b/>
                <w:bCs/>
                <w:sz w:val="21"/>
                <w:szCs w:val="21"/>
                <w:lang w:eastAsia="fr-FR"/>
              </w:rPr>
            </w:pPr>
            <w:r w:rsidRPr="006532CF">
              <w:rPr>
                <w:rFonts w:ascii="Merriweather Sans" w:hAnsi="Merriweather Sans" w:cs="Segoe UI"/>
                <w:b/>
                <w:bCs/>
                <w:sz w:val="21"/>
                <w:szCs w:val="21"/>
                <w:lang w:eastAsia="fr-FR"/>
              </w:rPr>
              <w:t>Main Duties</w:t>
            </w:r>
          </w:p>
          <w:p w14:paraId="24BAE21F" w14:textId="77777777" w:rsidR="0010691A" w:rsidRPr="006532CF" w:rsidRDefault="0010691A" w:rsidP="0010691A">
            <w:pPr>
              <w:widowControl/>
              <w:autoSpaceDE/>
              <w:autoSpaceDN/>
              <w:spacing w:before="100" w:beforeAutospacing="1" w:after="100" w:afterAutospacing="1"/>
              <w:rPr>
                <w:rFonts w:ascii="Merriweather Sans" w:hAnsi="Merriweather Sans" w:cs="Segoe UI"/>
                <w:b/>
                <w:bCs/>
                <w:sz w:val="21"/>
                <w:szCs w:val="21"/>
                <w:lang w:eastAsia="fr-FR"/>
              </w:rPr>
            </w:pPr>
            <w:r w:rsidRPr="006532CF">
              <w:rPr>
                <w:rFonts w:ascii="Merriweather Sans" w:hAnsi="Merriweather Sans" w:cs="Segoe UI"/>
                <w:b/>
                <w:bCs/>
                <w:sz w:val="21"/>
                <w:szCs w:val="21"/>
                <w:lang w:eastAsia="fr-FR"/>
              </w:rPr>
              <w:t>Delivery</w:t>
            </w:r>
          </w:p>
          <w:p w14:paraId="30818373" w14:textId="7F98BB7B" w:rsidR="0010691A" w:rsidRPr="006532CF" w:rsidRDefault="0010691A" w:rsidP="0010691A">
            <w:pPr>
              <w:widowControl/>
              <w:numPr>
                <w:ilvl w:val="0"/>
                <w:numId w:val="20"/>
              </w:numPr>
              <w:autoSpaceDE/>
              <w:autoSpaceDN/>
              <w:spacing w:before="100" w:beforeAutospacing="1" w:after="100" w:afterAutospacing="1"/>
              <w:rPr>
                <w:rFonts w:ascii="Merriweather Sans" w:hAnsi="Merriweather Sans" w:cs="Segoe UI"/>
                <w:sz w:val="21"/>
                <w:szCs w:val="21"/>
                <w:lang w:eastAsia="fr-FR"/>
              </w:rPr>
            </w:pPr>
            <w:r w:rsidRPr="006532CF">
              <w:rPr>
                <w:rFonts w:ascii="Merriweather Sans" w:hAnsi="Merriweather Sans" w:cs="Segoe UI"/>
                <w:sz w:val="21"/>
                <w:szCs w:val="21"/>
                <w:lang w:eastAsia="fr-FR"/>
              </w:rPr>
              <w:t>Assume full accountability for the achievement of Service Level Agreements (SLAs) across all</w:t>
            </w:r>
            <w:r w:rsidR="008119E6" w:rsidRPr="006532CF">
              <w:rPr>
                <w:rFonts w:ascii="Merriweather Sans" w:hAnsi="Merriweather Sans" w:cs="Segoe UI"/>
                <w:sz w:val="21"/>
                <w:szCs w:val="21"/>
                <w:lang w:eastAsia="fr-FR"/>
              </w:rPr>
              <w:t xml:space="preserve"> </w:t>
            </w:r>
            <w:r w:rsidRPr="006532CF">
              <w:rPr>
                <w:rFonts w:ascii="Merriweather Sans" w:hAnsi="Merriweather Sans" w:cs="Segoe UI"/>
                <w:sz w:val="21"/>
                <w:szCs w:val="21"/>
                <w:lang w:eastAsia="fr-FR"/>
              </w:rPr>
              <w:t>designated accounts, ensuring contractual obligations and service standards are consistently met.</w:t>
            </w:r>
          </w:p>
          <w:p w14:paraId="739C917D" w14:textId="215D6502" w:rsidR="0010691A" w:rsidRPr="006532CF" w:rsidRDefault="0010691A" w:rsidP="0010691A">
            <w:pPr>
              <w:widowControl/>
              <w:numPr>
                <w:ilvl w:val="0"/>
                <w:numId w:val="20"/>
              </w:numPr>
              <w:autoSpaceDE/>
              <w:autoSpaceDN/>
              <w:spacing w:before="100" w:beforeAutospacing="1" w:after="100" w:afterAutospacing="1"/>
              <w:rPr>
                <w:rFonts w:ascii="Merriweather Sans" w:hAnsi="Merriweather Sans" w:cs="Segoe UI"/>
                <w:sz w:val="21"/>
                <w:szCs w:val="21"/>
                <w:lang w:eastAsia="fr-FR"/>
              </w:rPr>
            </w:pPr>
            <w:r w:rsidRPr="006532CF">
              <w:rPr>
                <w:rFonts w:ascii="Merriweather Sans" w:hAnsi="Merriweather Sans" w:cs="Segoe UI"/>
                <w:sz w:val="21"/>
                <w:szCs w:val="21"/>
                <w:lang w:eastAsia="fr-FR"/>
              </w:rPr>
              <w:t xml:space="preserve">Oversee the effectiveness of </w:t>
            </w:r>
            <w:r w:rsidR="00285A91" w:rsidRPr="006532CF">
              <w:rPr>
                <w:rFonts w:ascii="Merriweather Sans" w:hAnsi="Merriweather Sans" w:cs="Segoe UI"/>
                <w:sz w:val="21"/>
                <w:szCs w:val="21"/>
                <w:lang w:eastAsia="fr-FR"/>
              </w:rPr>
              <w:t xml:space="preserve">Supplier </w:t>
            </w:r>
            <w:r w:rsidRPr="006532CF">
              <w:rPr>
                <w:rFonts w:ascii="Merriweather Sans" w:hAnsi="Merriweather Sans" w:cs="Segoe UI"/>
                <w:sz w:val="21"/>
                <w:szCs w:val="21"/>
                <w:lang w:eastAsia="fr-FR"/>
              </w:rPr>
              <w:t>operational governance in collaboration with customers</w:t>
            </w:r>
            <w:r w:rsidR="00841F61" w:rsidRPr="006532CF">
              <w:rPr>
                <w:rFonts w:ascii="Merriweather Sans" w:hAnsi="Merriweather Sans" w:cs="Segoe UI"/>
                <w:sz w:val="21"/>
                <w:szCs w:val="21"/>
                <w:lang w:eastAsia="fr-FR"/>
              </w:rPr>
              <w:t>.</w:t>
            </w:r>
          </w:p>
          <w:p w14:paraId="588669E3" w14:textId="6AAC66CD" w:rsidR="0010691A" w:rsidRPr="006532CF" w:rsidRDefault="00EF2E52" w:rsidP="0010691A">
            <w:pPr>
              <w:widowControl/>
              <w:numPr>
                <w:ilvl w:val="0"/>
                <w:numId w:val="20"/>
              </w:numPr>
              <w:autoSpaceDE/>
              <w:autoSpaceDN/>
              <w:spacing w:before="100" w:beforeAutospacing="1" w:after="100" w:afterAutospacing="1"/>
              <w:rPr>
                <w:rFonts w:ascii="Merriweather Sans" w:hAnsi="Merriweather Sans" w:cs="Segoe UI"/>
                <w:sz w:val="21"/>
                <w:szCs w:val="21"/>
                <w:lang w:eastAsia="fr-FR"/>
              </w:rPr>
            </w:pPr>
            <w:r w:rsidRPr="006532CF">
              <w:rPr>
                <w:rFonts w:ascii="Merriweather Sans" w:hAnsi="Merriweather Sans" w:cs="Segoe UI"/>
                <w:sz w:val="21"/>
                <w:szCs w:val="21"/>
                <w:lang w:eastAsia="fr-FR"/>
              </w:rPr>
              <w:t xml:space="preserve">Managed and co-ordinate activities involving any operational escalations for suppliers delivering to our </w:t>
            </w:r>
            <w:proofErr w:type="spellStart"/>
            <w:proofErr w:type="gramStart"/>
            <w:r w:rsidRPr="006532CF">
              <w:rPr>
                <w:rFonts w:ascii="Merriweather Sans" w:hAnsi="Merriweather Sans" w:cs="Segoe UI"/>
                <w:sz w:val="21"/>
                <w:szCs w:val="21"/>
                <w:lang w:eastAsia="fr-FR"/>
              </w:rPr>
              <w:t>customers.</w:t>
            </w:r>
            <w:r w:rsidR="0010691A" w:rsidRPr="006532CF">
              <w:rPr>
                <w:rFonts w:ascii="Merriweather Sans" w:hAnsi="Merriweather Sans" w:cs="Segoe UI"/>
                <w:sz w:val="21"/>
                <w:szCs w:val="21"/>
                <w:lang w:eastAsia="fr-FR"/>
              </w:rPr>
              <w:t>Provide</w:t>
            </w:r>
            <w:proofErr w:type="spellEnd"/>
            <w:proofErr w:type="gramEnd"/>
            <w:r w:rsidR="0010691A" w:rsidRPr="006532CF">
              <w:rPr>
                <w:rFonts w:ascii="Merriweather Sans" w:hAnsi="Merriweather Sans" w:cs="Segoe UI"/>
                <w:sz w:val="21"/>
                <w:szCs w:val="21"/>
                <w:lang w:eastAsia="fr-FR"/>
              </w:rPr>
              <w:t xml:space="preserve"> </w:t>
            </w:r>
            <w:r w:rsidR="002C658D" w:rsidRPr="006532CF">
              <w:rPr>
                <w:rFonts w:ascii="Merriweather Sans" w:hAnsi="Merriweather Sans" w:cs="Segoe UI"/>
                <w:sz w:val="21"/>
                <w:szCs w:val="21"/>
                <w:lang w:eastAsia="fr-FR"/>
              </w:rPr>
              <w:t xml:space="preserve">input into </w:t>
            </w:r>
            <w:r w:rsidR="0010691A" w:rsidRPr="006532CF">
              <w:rPr>
                <w:rFonts w:ascii="Merriweather Sans" w:hAnsi="Merriweather Sans" w:cs="Segoe UI"/>
                <w:sz w:val="21"/>
                <w:szCs w:val="21"/>
                <w:lang w:eastAsia="fr-FR"/>
              </w:rPr>
              <w:t>account governance initiatives including daily standup meetings and regular operational team and customer meetings, ensuring alignment with organizational objectives and continuous improvement of service delivery</w:t>
            </w:r>
            <w:r w:rsidR="002C658D" w:rsidRPr="006532CF">
              <w:rPr>
                <w:rFonts w:ascii="Merriweather Sans" w:hAnsi="Merriweather Sans" w:cs="Segoe UI"/>
                <w:sz w:val="21"/>
                <w:szCs w:val="21"/>
                <w:lang w:eastAsia="fr-FR"/>
              </w:rPr>
              <w:t xml:space="preserve"> from our suppliers</w:t>
            </w:r>
          </w:p>
          <w:p w14:paraId="3798FE82" w14:textId="77777777" w:rsidR="0010691A" w:rsidRPr="006532CF" w:rsidRDefault="0010691A" w:rsidP="0010691A">
            <w:pPr>
              <w:widowControl/>
              <w:numPr>
                <w:ilvl w:val="0"/>
                <w:numId w:val="20"/>
              </w:numPr>
              <w:autoSpaceDE/>
              <w:autoSpaceDN/>
              <w:spacing w:before="100" w:beforeAutospacing="1" w:after="100" w:afterAutospacing="1"/>
              <w:rPr>
                <w:rFonts w:ascii="Merriweather Sans" w:hAnsi="Merriweather Sans" w:cs="Segoe UI"/>
                <w:sz w:val="21"/>
                <w:szCs w:val="21"/>
                <w:lang w:eastAsia="fr-FR"/>
              </w:rPr>
            </w:pPr>
            <w:r w:rsidRPr="006532CF">
              <w:rPr>
                <w:rFonts w:ascii="Merriweather Sans" w:hAnsi="Merriweather Sans" w:cs="Segoe UI"/>
                <w:sz w:val="21"/>
                <w:szCs w:val="21"/>
                <w:lang w:eastAsia="fr-FR"/>
              </w:rPr>
              <w:t>Champion the identification, evaluation, and adoption of automation and artificial intelligence opportunities to enhance operational efficiency and service quality.</w:t>
            </w:r>
          </w:p>
          <w:p w14:paraId="6000421D" w14:textId="77777777" w:rsidR="0010691A" w:rsidRPr="006532CF" w:rsidRDefault="0010691A" w:rsidP="0010691A">
            <w:pPr>
              <w:widowControl/>
              <w:numPr>
                <w:ilvl w:val="0"/>
                <w:numId w:val="20"/>
              </w:numPr>
              <w:autoSpaceDE/>
              <w:autoSpaceDN/>
              <w:spacing w:before="100" w:beforeAutospacing="1" w:after="100" w:afterAutospacing="1"/>
              <w:rPr>
                <w:rFonts w:ascii="Merriweather Sans" w:hAnsi="Merriweather Sans" w:cs="Segoe UI"/>
                <w:sz w:val="21"/>
                <w:szCs w:val="21"/>
                <w:lang w:eastAsia="fr-FR"/>
              </w:rPr>
            </w:pPr>
            <w:r w:rsidRPr="006532CF">
              <w:rPr>
                <w:rFonts w:ascii="Merriweather Sans" w:hAnsi="Merriweather Sans" w:cs="Segoe UI"/>
                <w:sz w:val="21"/>
                <w:szCs w:val="21"/>
                <w:lang w:eastAsia="fr-FR"/>
              </w:rPr>
              <w:t>Participate in internal meetings, including Monthly Service Reviews (MSR), Quarterly Business Reviews (QBR), risk assessments, and Continual Service Improvement (CSI) sessions, to monitor performance, address issues, drive improvements and service excellence.</w:t>
            </w:r>
          </w:p>
          <w:p w14:paraId="4D1E8BC3" w14:textId="06085200" w:rsidR="0010691A" w:rsidRPr="006532CF" w:rsidRDefault="0010691A" w:rsidP="0010691A">
            <w:pPr>
              <w:widowControl/>
              <w:numPr>
                <w:ilvl w:val="0"/>
                <w:numId w:val="20"/>
              </w:numPr>
              <w:autoSpaceDE/>
              <w:autoSpaceDN/>
              <w:spacing w:before="100" w:beforeAutospacing="1" w:after="100" w:afterAutospacing="1"/>
              <w:rPr>
                <w:rFonts w:ascii="Merriweather Sans" w:hAnsi="Merriweather Sans" w:cs="Segoe UI"/>
                <w:sz w:val="21"/>
                <w:szCs w:val="21"/>
                <w:lang w:eastAsia="fr-FR"/>
              </w:rPr>
            </w:pPr>
            <w:r w:rsidRPr="006532CF">
              <w:rPr>
                <w:rFonts w:ascii="Merriweather Sans" w:hAnsi="Merriweather Sans" w:cs="Segoe UI"/>
                <w:sz w:val="21"/>
                <w:szCs w:val="21"/>
                <w:lang w:eastAsia="fr-FR"/>
              </w:rPr>
              <w:t xml:space="preserve">Direct the day-to-day performance </w:t>
            </w:r>
            <w:r w:rsidR="005E40ED" w:rsidRPr="006532CF">
              <w:rPr>
                <w:rFonts w:ascii="Merriweather Sans" w:hAnsi="Merriweather Sans" w:cs="Segoe UI"/>
                <w:sz w:val="21"/>
                <w:szCs w:val="21"/>
                <w:lang w:eastAsia="fr-FR"/>
              </w:rPr>
              <w:t>of</w:t>
            </w:r>
            <w:r w:rsidRPr="006532CF">
              <w:rPr>
                <w:rFonts w:ascii="Merriweather Sans" w:hAnsi="Merriweather Sans" w:cs="Segoe UI"/>
                <w:sz w:val="21"/>
                <w:szCs w:val="21"/>
                <w:lang w:eastAsia="fr-FR"/>
              </w:rPr>
              <w:t xml:space="preserve"> third-party partners, fostering a culture of operational excellence and accountability.</w:t>
            </w:r>
          </w:p>
          <w:p w14:paraId="27E49235" w14:textId="77777777" w:rsidR="0010691A" w:rsidRPr="006532CF" w:rsidRDefault="0010691A" w:rsidP="0010691A">
            <w:pPr>
              <w:widowControl/>
              <w:numPr>
                <w:ilvl w:val="0"/>
                <w:numId w:val="20"/>
              </w:numPr>
              <w:autoSpaceDE/>
              <w:autoSpaceDN/>
              <w:spacing w:before="100" w:beforeAutospacing="1" w:after="100" w:afterAutospacing="1"/>
              <w:rPr>
                <w:rFonts w:ascii="Merriweather Sans" w:hAnsi="Merriweather Sans" w:cs="Segoe UI"/>
                <w:sz w:val="21"/>
                <w:szCs w:val="21"/>
                <w:lang w:eastAsia="fr-FR"/>
              </w:rPr>
            </w:pPr>
            <w:r w:rsidRPr="006532CF">
              <w:rPr>
                <w:rFonts w:ascii="Merriweather Sans" w:hAnsi="Merriweather Sans" w:cs="Segoe UI"/>
                <w:sz w:val="21"/>
                <w:szCs w:val="21"/>
                <w:lang w:eastAsia="fr-FR"/>
              </w:rPr>
              <w:t>Maintain and continuously improve robust quality assurance processes across all services, ensuring adherence to organizational standards and regulatory requirements.</w:t>
            </w:r>
          </w:p>
          <w:p w14:paraId="06C9B0FB" w14:textId="34AFF7DA" w:rsidR="0010691A" w:rsidRPr="006532CF" w:rsidRDefault="0010691A" w:rsidP="0010691A">
            <w:pPr>
              <w:widowControl/>
              <w:numPr>
                <w:ilvl w:val="0"/>
                <w:numId w:val="20"/>
              </w:numPr>
              <w:autoSpaceDE/>
              <w:autoSpaceDN/>
              <w:spacing w:before="100" w:beforeAutospacing="1" w:after="100" w:afterAutospacing="1"/>
              <w:rPr>
                <w:rFonts w:ascii="Merriweather Sans" w:hAnsi="Merriweather Sans" w:cs="Segoe UI"/>
                <w:sz w:val="21"/>
                <w:szCs w:val="21"/>
                <w:lang w:eastAsia="fr-FR"/>
              </w:rPr>
            </w:pPr>
            <w:r w:rsidRPr="006532CF">
              <w:rPr>
                <w:rFonts w:ascii="Merriweather Sans" w:hAnsi="Merriweather Sans" w:cs="Segoe UI"/>
                <w:sz w:val="21"/>
                <w:szCs w:val="21"/>
                <w:lang w:eastAsia="fr-FR"/>
              </w:rPr>
              <w:t xml:space="preserve">Oversee the acceptance and seamless onboarding of all new </w:t>
            </w:r>
            <w:r w:rsidR="00EF3FF1" w:rsidRPr="006532CF">
              <w:rPr>
                <w:rFonts w:ascii="Merriweather Sans" w:hAnsi="Merriweather Sans" w:cs="Segoe UI"/>
                <w:sz w:val="21"/>
                <w:szCs w:val="21"/>
                <w:lang w:eastAsia="fr-FR"/>
              </w:rPr>
              <w:t xml:space="preserve">supplier </w:t>
            </w:r>
            <w:r w:rsidRPr="006532CF">
              <w:rPr>
                <w:rFonts w:ascii="Merriweather Sans" w:hAnsi="Merriweather Sans" w:cs="Segoe UI"/>
                <w:sz w:val="21"/>
                <w:szCs w:val="21"/>
                <w:lang w:eastAsia="fr-FR"/>
              </w:rPr>
              <w:t>services into support, ensuring readiness, compliance, and effective integration into existing operational frameworks.</w:t>
            </w:r>
          </w:p>
          <w:p w14:paraId="029749BB" w14:textId="77777777" w:rsidR="0010691A" w:rsidRPr="006532CF" w:rsidRDefault="0010691A" w:rsidP="0010691A">
            <w:pPr>
              <w:widowControl/>
              <w:autoSpaceDE/>
              <w:autoSpaceDN/>
              <w:spacing w:before="100" w:beforeAutospacing="1" w:after="100" w:afterAutospacing="1"/>
              <w:rPr>
                <w:rFonts w:ascii="Merriweather Sans" w:hAnsi="Merriweather Sans" w:cs="Segoe UI"/>
                <w:b/>
                <w:bCs/>
                <w:sz w:val="21"/>
                <w:szCs w:val="21"/>
                <w:lang w:eastAsia="fr-FR"/>
              </w:rPr>
            </w:pPr>
            <w:r w:rsidRPr="006532CF">
              <w:rPr>
                <w:rFonts w:ascii="Merriweather Sans" w:hAnsi="Merriweather Sans" w:cs="Segoe UI"/>
                <w:b/>
                <w:bCs/>
                <w:sz w:val="21"/>
                <w:szCs w:val="21"/>
                <w:lang w:eastAsia="fr-FR"/>
              </w:rPr>
              <w:t>People</w:t>
            </w:r>
          </w:p>
          <w:p w14:paraId="763CB469" w14:textId="48E9A4F2" w:rsidR="00C70E01" w:rsidRPr="006532CF" w:rsidRDefault="0010691A" w:rsidP="003335A5">
            <w:pPr>
              <w:widowControl/>
              <w:numPr>
                <w:ilvl w:val="0"/>
                <w:numId w:val="21"/>
              </w:numPr>
              <w:autoSpaceDE/>
              <w:autoSpaceDN/>
              <w:spacing w:before="100" w:beforeAutospacing="1" w:after="100" w:afterAutospacing="1"/>
              <w:rPr>
                <w:rFonts w:ascii="Merriweather Sans" w:hAnsi="Merriweather Sans" w:cs="Segoe UI"/>
                <w:sz w:val="24"/>
                <w:szCs w:val="24"/>
                <w:lang w:eastAsia="fr-FR"/>
              </w:rPr>
            </w:pPr>
            <w:r w:rsidRPr="006532CF">
              <w:rPr>
                <w:rFonts w:ascii="Merriweather Sans" w:hAnsi="Merriweather Sans" w:cs="Segoe UI"/>
                <w:sz w:val="24"/>
                <w:szCs w:val="24"/>
                <w:lang w:eastAsia="fr-FR"/>
              </w:rPr>
              <w:t xml:space="preserve">Exercise day-to-day operational leadership (matrix management) of the Littlefish service delivery team and affiliated partners, including clear communication of priorities, delegation of responsibilities, and </w:t>
            </w:r>
          </w:p>
          <w:p w14:paraId="00F4356C" w14:textId="5898BAA2" w:rsidR="0010691A" w:rsidRPr="006532CF" w:rsidRDefault="0010691A" w:rsidP="0010691A">
            <w:pPr>
              <w:widowControl/>
              <w:numPr>
                <w:ilvl w:val="0"/>
                <w:numId w:val="21"/>
              </w:numPr>
              <w:autoSpaceDE/>
              <w:autoSpaceDN/>
              <w:spacing w:before="100" w:beforeAutospacing="1" w:after="100" w:afterAutospacing="1"/>
              <w:rPr>
                <w:rFonts w:ascii="Merriweather Sans" w:hAnsi="Merriweather Sans" w:cs="Segoe UI"/>
                <w:sz w:val="24"/>
                <w:szCs w:val="24"/>
                <w:lang w:eastAsia="fr-FR"/>
              </w:rPr>
            </w:pPr>
            <w:r w:rsidRPr="006532CF">
              <w:rPr>
                <w:rFonts w:ascii="Merriweather Sans" w:hAnsi="Merriweather Sans" w:cs="Segoe UI"/>
                <w:sz w:val="24"/>
                <w:szCs w:val="24"/>
                <w:lang w:eastAsia="fr-FR"/>
              </w:rPr>
              <w:t>empowerment of team members to achieve service outcomes.</w:t>
            </w:r>
          </w:p>
          <w:p w14:paraId="33B22357" w14:textId="77777777" w:rsidR="0010691A" w:rsidRPr="006532CF" w:rsidRDefault="0010691A" w:rsidP="0010691A">
            <w:pPr>
              <w:widowControl/>
              <w:numPr>
                <w:ilvl w:val="0"/>
                <w:numId w:val="21"/>
              </w:numPr>
              <w:autoSpaceDE/>
              <w:autoSpaceDN/>
              <w:spacing w:before="100" w:beforeAutospacing="1" w:after="100" w:afterAutospacing="1"/>
              <w:rPr>
                <w:rFonts w:ascii="Merriweather Sans" w:hAnsi="Merriweather Sans" w:cs="Segoe UI"/>
                <w:sz w:val="24"/>
                <w:szCs w:val="24"/>
                <w:lang w:eastAsia="fr-FR"/>
              </w:rPr>
            </w:pPr>
            <w:r w:rsidRPr="006532CF">
              <w:rPr>
                <w:rFonts w:ascii="Merriweather Sans" w:hAnsi="Merriweather Sans" w:cs="Segoe UI"/>
                <w:sz w:val="24"/>
                <w:szCs w:val="24"/>
                <w:lang w:eastAsia="fr-FR"/>
              </w:rPr>
              <w:t>Provide informed and constructive input into performance reviews for all account-aligned resources, supporting professional development, recognizing achievements, and addressing areas for improvement.</w:t>
            </w:r>
          </w:p>
          <w:p w14:paraId="5402866F" w14:textId="77777777" w:rsidR="0010691A" w:rsidRPr="006532CF" w:rsidRDefault="0010691A" w:rsidP="0010691A">
            <w:pPr>
              <w:widowControl/>
              <w:autoSpaceDE/>
              <w:autoSpaceDN/>
              <w:spacing w:before="100" w:beforeAutospacing="1" w:after="100" w:afterAutospacing="1"/>
              <w:rPr>
                <w:rFonts w:ascii="Merriweather Sans" w:hAnsi="Merriweather Sans" w:cs="Segoe UI"/>
                <w:b/>
                <w:bCs/>
                <w:sz w:val="24"/>
                <w:szCs w:val="24"/>
                <w:lang w:eastAsia="fr-FR"/>
              </w:rPr>
            </w:pPr>
            <w:r w:rsidRPr="006532CF">
              <w:rPr>
                <w:rFonts w:ascii="Merriweather Sans" w:hAnsi="Merriweather Sans" w:cs="Segoe UI"/>
                <w:b/>
                <w:bCs/>
                <w:sz w:val="24"/>
                <w:szCs w:val="24"/>
                <w:lang w:eastAsia="fr-FR"/>
              </w:rPr>
              <w:lastRenderedPageBreak/>
              <w:t>Customer</w:t>
            </w:r>
          </w:p>
          <w:p w14:paraId="7FEC221B" w14:textId="77777777" w:rsidR="0010691A" w:rsidRPr="006532CF" w:rsidRDefault="0010691A" w:rsidP="0010691A">
            <w:pPr>
              <w:widowControl/>
              <w:numPr>
                <w:ilvl w:val="0"/>
                <w:numId w:val="22"/>
              </w:numPr>
              <w:autoSpaceDE/>
              <w:autoSpaceDN/>
              <w:spacing w:before="100" w:beforeAutospacing="1" w:after="100" w:afterAutospacing="1"/>
              <w:rPr>
                <w:rFonts w:ascii="Merriweather Sans" w:hAnsi="Merriweather Sans" w:cs="Segoe UI"/>
                <w:sz w:val="24"/>
                <w:szCs w:val="24"/>
                <w:lang w:eastAsia="fr-FR"/>
              </w:rPr>
            </w:pPr>
            <w:r w:rsidRPr="006532CF">
              <w:rPr>
                <w:rFonts w:ascii="Merriweather Sans" w:hAnsi="Merriweather Sans" w:cs="Segoe UI"/>
                <w:sz w:val="24"/>
                <w:szCs w:val="24"/>
                <w:lang w:eastAsia="fr-FR"/>
              </w:rPr>
              <w:t>Build and maintain strong, collaborative relationships with key client stakeholders, acting as a trusted advisor and ensuring client satisfaction.</w:t>
            </w:r>
          </w:p>
          <w:p w14:paraId="20E55CCC" w14:textId="77777777" w:rsidR="0010691A" w:rsidRPr="006532CF" w:rsidRDefault="0010691A" w:rsidP="0010691A">
            <w:pPr>
              <w:widowControl/>
              <w:numPr>
                <w:ilvl w:val="0"/>
                <w:numId w:val="22"/>
              </w:numPr>
              <w:autoSpaceDE/>
              <w:autoSpaceDN/>
              <w:spacing w:before="100" w:beforeAutospacing="1" w:after="100" w:afterAutospacing="1"/>
              <w:rPr>
                <w:rFonts w:ascii="Merriweather Sans" w:hAnsi="Merriweather Sans" w:cs="Segoe UI"/>
                <w:sz w:val="24"/>
                <w:szCs w:val="24"/>
                <w:lang w:eastAsia="fr-FR"/>
              </w:rPr>
            </w:pPr>
            <w:r w:rsidRPr="006532CF">
              <w:rPr>
                <w:rFonts w:ascii="Merriweather Sans" w:hAnsi="Merriweather Sans" w:cs="Segoe UI"/>
                <w:sz w:val="24"/>
                <w:szCs w:val="24"/>
                <w:lang w:eastAsia="fr-FR"/>
              </w:rPr>
              <w:t>Assume accountability for Net Promoter Score (NPS) performance, proactively identifying opportunities to enhance client experience and loyalty.</w:t>
            </w:r>
          </w:p>
          <w:p w14:paraId="1A25C2AC" w14:textId="77777777" w:rsidR="0010691A" w:rsidRPr="006532CF" w:rsidRDefault="0010691A" w:rsidP="0010691A">
            <w:pPr>
              <w:widowControl/>
              <w:numPr>
                <w:ilvl w:val="0"/>
                <w:numId w:val="22"/>
              </w:numPr>
              <w:autoSpaceDE/>
              <w:autoSpaceDN/>
              <w:spacing w:before="100" w:beforeAutospacing="1" w:after="100" w:afterAutospacing="1"/>
              <w:rPr>
                <w:rFonts w:ascii="Merriweather Sans" w:hAnsi="Merriweather Sans" w:cs="Segoe UI"/>
                <w:sz w:val="24"/>
                <w:szCs w:val="24"/>
                <w:lang w:eastAsia="fr-FR"/>
              </w:rPr>
            </w:pPr>
            <w:r w:rsidRPr="006532CF">
              <w:rPr>
                <w:rFonts w:ascii="Merriweather Sans" w:hAnsi="Merriweather Sans" w:cs="Segoe UI"/>
                <w:sz w:val="24"/>
                <w:szCs w:val="24"/>
                <w:lang w:eastAsia="fr-FR"/>
              </w:rPr>
              <w:t>Serve as the primary escalation point for day-to-day operational requirements, ensuring prompt and effective resolution of client issues.</w:t>
            </w:r>
          </w:p>
          <w:p w14:paraId="35A9FBAE" w14:textId="77777777" w:rsidR="0010691A" w:rsidRPr="006532CF" w:rsidRDefault="0010691A" w:rsidP="0010691A">
            <w:pPr>
              <w:widowControl/>
              <w:autoSpaceDE/>
              <w:autoSpaceDN/>
              <w:spacing w:before="100" w:beforeAutospacing="1" w:after="100" w:afterAutospacing="1"/>
              <w:rPr>
                <w:rFonts w:ascii="Merriweather Sans" w:hAnsi="Merriweather Sans" w:cs="Segoe UI"/>
                <w:b/>
                <w:bCs/>
                <w:sz w:val="24"/>
                <w:szCs w:val="24"/>
                <w:lang w:eastAsia="fr-FR"/>
              </w:rPr>
            </w:pPr>
            <w:r w:rsidRPr="006532CF">
              <w:rPr>
                <w:rFonts w:ascii="Merriweather Sans" w:hAnsi="Merriweather Sans" w:cs="Segoe UI"/>
                <w:b/>
                <w:bCs/>
                <w:sz w:val="24"/>
                <w:szCs w:val="24"/>
                <w:lang w:eastAsia="fr-FR"/>
              </w:rPr>
              <w:t>Finance</w:t>
            </w:r>
          </w:p>
          <w:p w14:paraId="552908B8" w14:textId="77777777" w:rsidR="0010691A" w:rsidRPr="006532CF" w:rsidRDefault="0010691A" w:rsidP="0010691A">
            <w:pPr>
              <w:widowControl/>
              <w:numPr>
                <w:ilvl w:val="0"/>
                <w:numId w:val="23"/>
              </w:numPr>
              <w:autoSpaceDE/>
              <w:autoSpaceDN/>
              <w:spacing w:before="100" w:beforeAutospacing="1" w:after="100" w:afterAutospacing="1"/>
              <w:rPr>
                <w:rFonts w:ascii="Merriweather Sans" w:hAnsi="Merriweather Sans" w:cs="Segoe UI"/>
                <w:sz w:val="24"/>
                <w:szCs w:val="24"/>
                <w:lang w:eastAsia="fr-FR"/>
              </w:rPr>
            </w:pPr>
            <w:r w:rsidRPr="006532CF">
              <w:rPr>
                <w:rFonts w:ascii="Merriweather Sans" w:hAnsi="Merriweather Sans" w:cs="Segoe UI"/>
                <w:sz w:val="24"/>
                <w:szCs w:val="24"/>
                <w:lang w:eastAsia="fr-FR"/>
              </w:rPr>
              <w:t>Identify and execute operational efficiency opportunities, contributing to cost optimization and value delivery for both the organization and its clients.</w:t>
            </w:r>
          </w:p>
          <w:p w14:paraId="224051C3" w14:textId="77777777" w:rsidR="0010691A" w:rsidRPr="006532CF" w:rsidRDefault="0010691A" w:rsidP="0010691A">
            <w:pPr>
              <w:widowControl/>
              <w:numPr>
                <w:ilvl w:val="0"/>
                <w:numId w:val="23"/>
              </w:numPr>
              <w:autoSpaceDE/>
              <w:autoSpaceDN/>
              <w:spacing w:before="100" w:beforeAutospacing="1" w:after="100" w:afterAutospacing="1"/>
              <w:rPr>
                <w:rFonts w:ascii="Merriweather Sans" w:hAnsi="Merriweather Sans" w:cs="Segoe UI"/>
                <w:sz w:val="24"/>
                <w:szCs w:val="24"/>
                <w:lang w:eastAsia="fr-FR"/>
              </w:rPr>
            </w:pPr>
            <w:r w:rsidRPr="006532CF">
              <w:rPr>
                <w:rFonts w:ascii="Merriweather Sans" w:hAnsi="Merriweather Sans" w:cs="Segoe UI"/>
                <w:sz w:val="24"/>
                <w:szCs w:val="24"/>
                <w:lang w:eastAsia="fr-FR"/>
              </w:rPr>
              <w:t>Ensure the completeness and accuracy of volumetric data for billing purposes, maintaining alignment with contractual requirements and supporting financial integrity.</w:t>
            </w:r>
          </w:p>
          <w:p w14:paraId="5D990485" w14:textId="5E73C54E" w:rsidR="00C70E01" w:rsidRPr="006532CF" w:rsidRDefault="00C70E01" w:rsidP="00C70E01">
            <w:pPr>
              <w:widowControl/>
              <w:autoSpaceDE/>
              <w:autoSpaceDN/>
              <w:spacing w:before="100" w:beforeAutospacing="1" w:after="100" w:afterAutospacing="1"/>
              <w:rPr>
                <w:rFonts w:ascii="Merriweather Sans" w:hAnsi="Merriweather Sans" w:cs="Segoe UI"/>
                <w:b/>
                <w:bCs/>
                <w:sz w:val="24"/>
                <w:szCs w:val="24"/>
                <w:lang w:eastAsia="fr-FR"/>
              </w:rPr>
            </w:pPr>
            <w:r w:rsidRPr="006532CF">
              <w:rPr>
                <w:rFonts w:ascii="Merriweather Sans" w:hAnsi="Merriweather Sans" w:cs="Segoe UI"/>
                <w:b/>
                <w:bCs/>
                <w:sz w:val="24"/>
                <w:szCs w:val="24"/>
                <w:lang w:eastAsia="fr-FR"/>
              </w:rPr>
              <w:t>Partners</w:t>
            </w:r>
          </w:p>
          <w:p w14:paraId="32C08624" w14:textId="6854770E" w:rsidR="00C70E01" w:rsidRPr="006532CF" w:rsidRDefault="00C70E01" w:rsidP="00C70E01">
            <w:pPr>
              <w:pStyle w:val="ListParagraph"/>
              <w:widowControl/>
              <w:numPr>
                <w:ilvl w:val="0"/>
                <w:numId w:val="28"/>
              </w:numPr>
              <w:autoSpaceDE/>
              <w:autoSpaceDN/>
              <w:spacing w:before="100" w:beforeAutospacing="1" w:after="100" w:afterAutospacing="1"/>
              <w:rPr>
                <w:rFonts w:ascii="Merriweather Sans" w:hAnsi="Merriweather Sans" w:cs="Segoe UI"/>
                <w:sz w:val="24"/>
                <w:szCs w:val="24"/>
                <w:lang w:eastAsia="fr-FR"/>
              </w:rPr>
            </w:pPr>
            <w:r w:rsidRPr="006532CF">
              <w:rPr>
                <w:rFonts w:ascii="Merriweather Sans" w:hAnsi="Merriweather Sans" w:cs="Segoe UI"/>
                <w:sz w:val="24"/>
                <w:szCs w:val="24"/>
                <w:lang w:eastAsia="fr-FR"/>
              </w:rPr>
              <w:t>Establish, monitor and review supplier and partner performance against agreed contractual obligations, service levels, KPIs and customer commitments, ensuring delivery meets business and client expectations.</w:t>
            </w:r>
          </w:p>
          <w:p w14:paraId="27CFF5A6" w14:textId="77777777" w:rsidR="00C70E01" w:rsidRPr="006532CF" w:rsidRDefault="00C70E01" w:rsidP="00C70E01">
            <w:pPr>
              <w:pStyle w:val="ListParagraph"/>
              <w:widowControl/>
              <w:numPr>
                <w:ilvl w:val="0"/>
                <w:numId w:val="28"/>
              </w:numPr>
              <w:autoSpaceDE/>
              <w:autoSpaceDN/>
              <w:spacing w:before="100" w:beforeAutospacing="1" w:after="100" w:afterAutospacing="1"/>
              <w:rPr>
                <w:rFonts w:ascii="Merriweather Sans" w:hAnsi="Merriweather Sans" w:cs="Segoe UI"/>
                <w:sz w:val="24"/>
                <w:szCs w:val="24"/>
                <w:lang w:eastAsia="fr-FR"/>
              </w:rPr>
            </w:pPr>
            <w:r w:rsidRPr="006532CF">
              <w:rPr>
                <w:rFonts w:ascii="Merriweather Sans" w:hAnsi="Merriweather Sans" w:cs="Segoe UI"/>
                <w:sz w:val="24"/>
                <w:szCs w:val="24"/>
                <w:lang w:eastAsia="fr-FR"/>
              </w:rPr>
              <w:t>Chair and facilitate regular operational service reviews with third-party suppliers and partners, driving accountability, reviewing performance trends, addressing risks and agreeing improvement actions.</w:t>
            </w:r>
          </w:p>
          <w:p w14:paraId="18373642" w14:textId="77777777" w:rsidR="00C70E01" w:rsidRPr="006532CF" w:rsidRDefault="00C70E01" w:rsidP="00C70E01">
            <w:pPr>
              <w:widowControl/>
              <w:numPr>
                <w:ilvl w:val="0"/>
                <w:numId w:val="25"/>
              </w:numPr>
              <w:autoSpaceDE/>
              <w:autoSpaceDN/>
              <w:spacing w:before="100" w:beforeAutospacing="1" w:after="100" w:afterAutospacing="1"/>
              <w:rPr>
                <w:rFonts w:ascii="Merriweather Sans" w:hAnsi="Merriweather Sans" w:cs="Segoe UI"/>
                <w:sz w:val="24"/>
                <w:szCs w:val="24"/>
                <w:lang w:eastAsia="fr-FR"/>
              </w:rPr>
            </w:pPr>
            <w:r w:rsidRPr="006532CF">
              <w:rPr>
                <w:rFonts w:ascii="Merriweather Sans" w:hAnsi="Merriweather Sans" w:cs="Segoe UI"/>
                <w:sz w:val="24"/>
                <w:szCs w:val="24"/>
                <w:lang w:eastAsia="fr-FR"/>
              </w:rPr>
              <w:t>Identify, assess and manage supplier-related operational risks, ensuring vendors operate in accordance with contractual, security, regulatory and organisational requirements while protecting service continuity and customer outcomes.</w:t>
            </w:r>
          </w:p>
          <w:p w14:paraId="61472305" w14:textId="77777777" w:rsidR="00C70E01" w:rsidRPr="006532CF" w:rsidRDefault="00C70E01" w:rsidP="00C70E01">
            <w:pPr>
              <w:widowControl/>
              <w:numPr>
                <w:ilvl w:val="0"/>
                <w:numId w:val="26"/>
              </w:numPr>
              <w:autoSpaceDE/>
              <w:autoSpaceDN/>
              <w:spacing w:before="100" w:beforeAutospacing="1" w:after="100" w:afterAutospacing="1"/>
              <w:rPr>
                <w:rFonts w:ascii="Merriweather Sans" w:hAnsi="Merriweather Sans" w:cs="Segoe UI"/>
                <w:sz w:val="24"/>
                <w:szCs w:val="24"/>
                <w:lang w:eastAsia="fr-FR"/>
              </w:rPr>
            </w:pPr>
            <w:r w:rsidRPr="006532CF">
              <w:rPr>
                <w:rFonts w:ascii="Merriweather Sans" w:hAnsi="Merriweather Sans" w:cs="Segoe UI"/>
                <w:sz w:val="24"/>
                <w:szCs w:val="24"/>
                <w:lang w:eastAsia="fr-FR"/>
              </w:rPr>
              <w:t xml:space="preserve">Work collaboratively with suppliers and internal stakeholders to identify opportunities for service </w:t>
            </w:r>
            <w:r w:rsidRPr="006532CF">
              <w:rPr>
                <w:rFonts w:ascii="Merriweather Sans" w:hAnsi="Merriweather Sans" w:cs="Segoe UI"/>
                <w:sz w:val="24"/>
                <w:szCs w:val="24"/>
                <w:lang w:eastAsia="fr-FR"/>
              </w:rPr>
              <w:lastRenderedPageBreak/>
              <w:t>enhancement, process optimisation, cost efficiencies and improved customer experience, ensuring agreed improvements are tracked to completion.</w:t>
            </w:r>
          </w:p>
          <w:p w14:paraId="7A1E84ED" w14:textId="77777777" w:rsidR="00C70E01" w:rsidRPr="006532CF" w:rsidRDefault="00C70E01" w:rsidP="00C70E01">
            <w:pPr>
              <w:widowControl/>
              <w:numPr>
                <w:ilvl w:val="0"/>
                <w:numId w:val="27"/>
              </w:numPr>
              <w:autoSpaceDE/>
              <w:autoSpaceDN/>
              <w:spacing w:before="100" w:beforeAutospacing="1" w:after="100" w:afterAutospacing="1"/>
              <w:rPr>
                <w:rFonts w:ascii="Merriweather Sans" w:hAnsi="Merriweather Sans" w:cs="Segoe UI"/>
                <w:sz w:val="24"/>
                <w:szCs w:val="24"/>
                <w:lang w:eastAsia="fr-FR"/>
              </w:rPr>
            </w:pPr>
            <w:r w:rsidRPr="006532CF">
              <w:rPr>
                <w:rFonts w:ascii="Merriweather Sans" w:hAnsi="Merriweather Sans" w:cs="Segoe UI"/>
                <w:sz w:val="24"/>
                <w:szCs w:val="24"/>
                <w:lang w:eastAsia="fr-FR"/>
              </w:rPr>
              <w:t>Act as the primary operational escalation point for supplier and partner service issues, maintaining strong working relationships and ensuring timely resolution of performance concerns, service failures and customer-impacting risks.</w:t>
            </w:r>
          </w:p>
          <w:p w14:paraId="37CCD11C" w14:textId="77777777" w:rsidR="00C70E01" w:rsidRPr="006532CF" w:rsidRDefault="00C70E01" w:rsidP="00C70E01">
            <w:pPr>
              <w:widowControl/>
              <w:autoSpaceDE/>
              <w:autoSpaceDN/>
              <w:spacing w:before="100" w:beforeAutospacing="1" w:after="100" w:afterAutospacing="1"/>
              <w:rPr>
                <w:rFonts w:ascii="Merriweather Sans" w:hAnsi="Merriweather Sans" w:cs="Segoe UI"/>
                <w:sz w:val="24"/>
                <w:szCs w:val="24"/>
                <w:lang w:eastAsia="fr-FR"/>
              </w:rPr>
            </w:pPr>
          </w:p>
          <w:p w14:paraId="0C36E01D" w14:textId="282F8E7A" w:rsidR="0010691A" w:rsidRPr="006532CF" w:rsidRDefault="0010691A" w:rsidP="0010691A">
            <w:pPr>
              <w:widowControl/>
              <w:autoSpaceDE/>
              <w:autoSpaceDN/>
              <w:spacing w:before="100" w:after="100"/>
            </w:pPr>
          </w:p>
        </w:tc>
      </w:tr>
    </w:tbl>
    <w:p w14:paraId="0C36E01F" w14:textId="77777777" w:rsidR="003C1A96" w:rsidRPr="006532CF" w:rsidRDefault="003C1A96">
      <w:pPr>
        <w:sectPr w:rsidR="003C1A96" w:rsidRPr="006532CF" w:rsidSect="00DC52B0">
          <w:headerReference w:type="even" r:id="rId12"/>
          <w:headerReference w:type="default" r:id="rId13"/>
          <w:footerReference w:type="even" r:id="rId14"/>
          <w:footerReference w:type="default" r:id="rId15"/>
          <w:headerReference w:type="first" r:id="rId16"/>
          <w:footerReference w:type="first" r:id="rId17"/>
          <w:type w:val="continuous"/>
          <w:pgSz w:w="11910" w:h="16840"/>
          <w:pgMar w:top="1882" w:right="442" w:bottom="280" w:left="601" w:header="510" w:footer="1134" w:gutter="0"/>
          <w:cols w:space="720"/>
          <w:docGrid w:linePitch="299"/>
        </w:sectPr>
      </w:pPr>
    </w:p>
    <w:p w14:paraId="0C36E020" w14:textId="77777777" w:rsidR="003C1A96" w:rsidRPr="006532CF" w:rsidRDefault="003C1A96">
      <w:pPr>
        <w:pStyle w:val="BodyText"/>
        <w:spacing w:before="5"/>
        <w:rPr>
          <w:sz w:val="22"/>
          <w:szCs w:val="22"/>
        </w:rPr>
      </w:pPr>
    </w:p>
    <w:tbl>
      <w:tblPr>
        <w:tblW w:w="0" w:type="auto"/>
        <w:tblInd w:w="1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278"/>
        <w:gridCol w:w="7088"/>
      </w:tblGrid>
      <w:tr w:rsidR="003C1A96" w:rsidRPr="006532CF" w14:paraId="0C36E023" w14:textId="77777777">
        <w:trPr>
          <w:trHeight w:val="3314"/>
        </w:trPr>
        <w:tc>
          <w:tcPr>
            <w:tcW w:w="3278" w:type="dxa"/>
          </w:tcPr>
          <w:p w14:paraId="0C36E021" w14:textId="77777777" w:rsidR="003C1A96" w:rsidRPr="006532CF" w:rsidRDefault="007D3840">
            <w:pPr>
              <w:pStyle w:val="TableParagraph"/>
              <w:spacing w:before="215"/>
              <w:ind w:left="145"/>
              <w:rPr>
                <w:b/>
              </w:rPr>
            </w:pPr>
            <w:r w:rsidRPr="006532CF">
              <w:rPr>
                <w:b/>
                <w:color w:val="F94718"/>
              </w:rPr>
              <w:t>Main duties &amp; responsibilities (continued)</w:t>
            </w:r>
          </w:p>
        </w:tc>
        <w:tc>
          <w:tcPr>
            <w:tcW w:w="7088" w:type="dxa"/>
          </w:tcPr>
          <w:p w14:paraId="64F9532A" w14:textId="77777777" w:rsidR="00A77592" w:rsidRPr="006532CF" w:rsidRDefault="00A77592" w:rsidP="00A77592">
            <w:pPr>
              <w:spacing w:before="100" w:beforeAutospacing="1" w:after="100" w:afterAutospacing="1"/>
              <w:outlineLvl w:val="2"/>
              <w:rPr>
                <w:rFonts w:eastAsia="Times New Roman" w:cs="Segoe UI"/>
                <w:b/>
                <w:bCs/>
                <w:lang w:eastAsia="en-GB"/>
              </w:rPr>
            </w:pPr>
            <w:r w:rsidRPr="006532CF">
              <w:rPr>
                <w:rFonts w:eastAsia="Times New Roman" w:cs="Segoe UI"/>
                <w:b/>
                <w:bCs/>
                <w:lang w:eastAsia="en-GB"/>
              </w:rPr>
              <w:t>ISO Accreditations:</w:t>
            </w:r>
          </w:p>
          <w:p w14:paraId="4BF85BFB" w14:textId="77777777" w:rsidR="00A77592" w:rsidRPr="006532CF" w:rsidRDefault="00A77592" w:rsidP="00A77592">
            <w:pPr>
              <w:spacing w:before="100" w:beforeAutospacing="1" w:after="100" w:afterAutospacing="1"/>
              <w:rPr>
                <w:rFonts w:eastAsia="Times New Roman" w:cs="Segoe UI"/>
                <w:lang w:eastAsia="en-GB"/>
              </w:rPr>
            </w:pPr>
            <w:r w:rsidRPr="006532CF">
              <w:rPr>
                <w:rFonts w:eastAsia="Times New Roman" w:cs="Segoe UI"/>
                <w:lang w:eastAsia="en-GB"/>
              </w:rPr>
              <w:t>Littlefish are ISO9001 and ISO27001 certified it is expected that all employees adhere to the Quality Management and Information Security systems, policies and procedures.</w:t>
            </w:r>
          </w:p>
          <w:p w14:paraId="11ED9157" w14:textId="77777777" w:rsidR="00A77592" w:rsidRPr="006532CF" w:rsidRDefault="00A77592" w:rsidP="00A77592">
            <w:pPr>
              <w:spacing w:before="100" w:beforeAutospacing="1" w:after="100" w:afterAutospacing="1"/>
              <w:rPr>
                <w:rFonts w:eastAsia="Times New Roman" w:cs="Segoe UI"/>
                <w:lang w:eastAsia="en-GB"/>
              </w:rPr>
            </w:pPr>
            <w:r w:rsidRPr="006532CF">
              <w:rPr>
                <w:rFonts w:eastAsia="Times New Roman" w:cs="Segoe UI"/>
                <w:lang w:eastAsia="en-GB"/>
              </w:rPr>
              <w:br/>
            </w:r>
            <w:r w:rsidRPr="006532CF">
              <w:rPr>
                <w:rFonts w:eastAsia="Times New Roman" w:cs="Segoe UI"/>
                <w:b/>
                <w:bCs/>
                <w:lang w:eastAsia="en-GB"/>
              </w:rPr>
              <w:t>Equality, Diversity and Inclusion:</w:t>
            </w:r>
          </w:p>
          <w:p w14:paraId="61ED7252" w14:textId="77777777" w:rsidR="00A77592" w:rsidRPr="006532CF" w:rsidRDefault="00A77592" w:rsidP="00A77592">
            <w:pPr>
              <w:spacing w:before="100" w:beforeAutospacing="1" w:after="100" w:afterAutospacing="1"/>
              <w:rPr>
                <w:rFonts w:eastAsia="Times New Roman" w:cs="Segoe UI"/>
                <w:lang w:val="en-US" w:eastAsia="en-GB"/>
              </w:rPr>
            </w:pPr>
            <w:r w:rsidRPr="006532CF">
              <w:rPr>
                <w:rFonts w:eastAsia="Times New Roman" w:cs="Segoe UI"/>
                <w:lang w:val="en-US" w:eastAsia="en-GB"/>
              </w:rPr>
              <w:t>It is expected that you will actively promote and embed Equality, Diversity and Inclusion (EDI) in all your work and support and comply with all organisational initiatives, policies and procedures on EDI.</w:t>
            </w:r>
          </w:p>
          <w:p w14:paraId="0C36E022" w14:textId="77777777" w:rsidR="003C1A96" w:rsidRPr="006532CF" w:rsidRDefault="003C1A96">
            <w:pPr>
              <w:pStyle w:val="TableParagraph"/>
            </w:pPr>
          </w:p>
        </w:tc>
      </w:tr>
      <w:tr w:rsidR="003C1A96" w:rsidRPr="006532CF" w14:paraId="0C36E026" w14:textId="77777777">
        <w:trPr>
          <w:trHeight w:val="972"/>
        </w:trPr>
        <w:tc>
          <w:tcPr>
            <w:tcW w:w="3278" w:type="dxa"/>
          </w:tcPr>
          <w:p w14:paraId="0C36E024" w14:textId="77777777" w:rsidR="003C1A96" w:rsidRPr="006532CF" w:rsidRDefault="007D3840">
            <w:pPr>
              <w:pStyle w:val="TableParagraph"/>
              <w:spacing w:before="254"/>
              <w:ind w:left="145"/>
              <w:rPr>
                <w:b/>
              </w:rPr>
            </w:pPr>
            <w:r w:rsidRPr="006532CF">
              <w:rPr>
                <w:b/>
                <w:color w:val="F94718"/>
              </w:rPr>
              <w:t>Other duties</w:t>
            </w:r>
          </w:p>
        </w:tc>
        <w:tc>
          <w:tcPr>
            <w:tcW w:w="7088" w:type="dxa"/>
          </w:tcPr>
          <w:p w14:paraId="7855DBCF" w14:textId="77777777" w:rsidR="00CB76CA" w:rsidRPr="006532CF" w:rsidRDefault="00CB76CA" w:rsidP="00CB76CA">
            <w:r w:rsidRPr="006532CF">
              <w:t xml:space="preserve">Other such reasonable duties within the general scope of the job role, at the line managers direction. </w:t>
            </w:r>
          </w:p>
          <w:p w14:paraId="17DC1BCC" w14:textId="77777777" w:rsidR="003C1A96" w:rsidRPr="006532CF" w:rsidRDefault="003C1A96">
            <w:pPr>
              <w:pStyle w:val="TableParagraph"/>
            </w:pPr>
          </w:p>
          <w:p w14:paraId="0C36E025" w14:textId="4444D01B" w:rsidR="00F82FE8" w:rsidRPr="006532CF" w:rsidRDefault="00F82FE8" w:rsidP="0060406E"/>
        </w:tc>
      </w:tr>
    </w:tbl>
    <w:p w14:paraId="0C36E027" w14:textId="77777777" w:rsidR="003C1A96" w:rsidRPr="006532CF" w:rsidRDefault="003C1A96">
      <w:pPr>
        <w:pStyle w:val="BodyText"/>
        <w:spacing w:before="6"/>
        <w:rPr>
          <w:sz w:val="22"/>
          <w:szCs w:val="22"/>
        </w:rPr>
      </w:pPr>
    </w:p>
    <w:p w14:paraId="0C36E028" w14:textId="77777777" w:rsidR="003C1A96" w:rsidRPr="006532CF" w:rsidRDefault="007D3840">
      <w:pPr>
        <w:pStyle w:val="Heading1"/>
        <w:ind w:left="151"/>
        <w:rPr>
          <w:sz w:val="22"/>
          <w:szCs w:val="22"/>
        </w:rPr>
      </w:pPr>
      <w:r w:rsidRPr="006532CF">
        <w:rPr>
          <w:color w:val="F94718"/>
          <w:sz w:val="22"/>
          <w:szCs w:val="22"/>
        </w:rPr>
        <w:t>Person Specification</w:t>
      </w:r>
    </w:p>
    <w:p w14:paraId="0C36E029" w14:textId="77777777" w:rsidR="003C1A96" w:rsidRPr="006532CF" w:rsidRDefault="003C1A96">
      <w:pPr>
        <w:spacing w:before="8" w:after="1"/>
        <w:rPr>
          <w:b/>
        </w:rPr>
      </w:pPr>
    </w:p>
    <w:p w14:paraId="0C36E031" w14:textId="71220C41" w:rsidR="003C1A96" w:rsidRPr="006532CF" w:rsidRDefault="007D3840">
      <w:pPr>
        <w:tabs>
          <w:tab w:val="left" w:pos="5307"/>
        </w:tabs>
        <w:ind w:left="176"/>
        <w:rPr>
          <w:b/>
        </w:rPr>
      </w:pPr>
      <w:r w:rsidRPr="006532CF">
        <w:rPr>
          <w:b/>
          <w:color w:val="F94718"/>
        </w:rPr>
        <w:tab/>
      </w:r>
    </w:p>
    <w:p w14:paraId="0C36E032" w14:textId="77777777" w:rsidR="003C1A96" w:rsidRPr="006532CF" w:rsidRDefault="003C1A96">
      <w:pPr>
        <w:spacing w:before="8" w:after="1"/>
        <w:rPr>
          <w:b/>
        </w:rPr>
      </w:pPr>
    </w:p>
    <w:tbl>
      <w:tblPr>
        <w:tblW w:w="0" w:type="auto"/>
        <w:tblInd w:w="17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082"/>
        <w:gridCol w:w="4837"/>
      </w:tblGrid>
      <w:tr w:rsidR="003C1A96" w:rsidRPr="006532CF" w14:paraId="0C36E035" w14:textId="77777777">
        <w:trPr>
          <w:trHeight w:val="686"/>
        </w:trPr>
        <w:tc>
          <w:tcPr>
            <w:tcW w:w="5082" w:type="dxa"/>
          </w:tcPr>
          <w:p w14:paraId="6C3B8C64" w14:textId="77777777" w:rsidR="003C1A96" w:rsidRPr="006532CF" w:rsidRDefault="00AE4C24" w:rsidP="00AE4C24">
            <w:pPr>
              <w:pStyle w:val="TableParagraph"/>
              <w:jc w:val="center"/>
              <w:rPr>
                <w:b/>
                <w:color w:val="F94718"/>
              </w:rPr>
            </w:pPr>
            <w:r w:rsidRPr="006532CF">
              <w:rPr>
                <w:b/>
                <w:color w:val="F94718"/>
              </w:rPr>
              <w:t>Essential</w:t>
            </w:r>
          </w:p>
          <w:p w14:paraId="7DFC4BBD" w14:textId="77777777" w:rsidR="002A2306" w:rsidRPr="006532CF" w:rsidRDefault="002A2306" w:rsidP="00AE4C24">
            <w:pPr>
              <w:pStyle w:val="TableParagraph"/>
              <w:jc w:val="center"/>
              <w:rPr>
                <w:b/>
                <w:color w:val="F94718"/>
              </w:rPr>
            </w:pPr>
          </w:p>
          <w:p w14:paraId="52F29B14" w14:textId="77777777" w:rsidR="002A2306" w:rsidRPr="006532CF" w:rsidRDefault="002A2306" w:rsidP="002A2306">
            <w:pPr>
              <w:pStyle w:val="TableParagraph"/>
              <w:rPr>
                <w:rFonts w:ascii="Merriweather Sans" w:hAnsi="Merriweather Sans"/>
                <w:b/>
                <w:bCs/>
                <w:sz w:val="24"/>
                <w:szCs w:val="24"/>
              </w:rPr>
            </w:pPr>
            <w:r w:rsidRPr="006532CF">
              <w:rPr>
                <w:rFonts w:ascii="Merriweather Sans" w:hAnsi="Merriweather Sans"/>
                <w:b/>
                <w:bCs/>
                <w:sz w:val="24"/>
                <w:szCs w:val="24"/>
              </w:rPr>
              <w:t xml:space="preserve">Educational / Qualifications: </w:t>
            </w:r>
          </w:p>
          <w:p w14:paraId="40342D33" w14:textId="77777777" w:rsidR="002A2306" w:rsidRPr="006532CF" w:rsidRDefault="002A2306" w:rsidP="002A2306">
            <w:pPr>
              <w:pStyle w:val="TableParagraph"/>
              <w:rPr>
                <w:rFonts w:ascii="Merriweather Sans" w:hAnsi="Merriweather Sans"/>
                <w:sz w:val="24"/>
                <w:szCs w:val="24"/>
              </w:rPr>
            </w:pPr>
          </w:p>
          <w:p w14:paraId="2CB6DCB0" w14:textId="77777777" w:rsidR="002A2306" w:rsidRPr="006532CF" w:rsidRDefault="002A2306" w:rsidP="002A2306">
            <w:pPr>
              <w:pStyle w:val="ListParagraph"/>
              <w:numPr>
                <w:ilvl w:val="0"/>
                <w:numId w:val="24"/>
              </w:numPr>
              <w:rPr>
                <w:rFonts w:ascii="Merriweather Sans" w:hAnsi="Merriweather Sans"/>
                <w:sz w:val="24"/>
                <w:szCs w:val="24"/>
              </w:rPr>
            </w:pPr>
            <w:r w:rsidRPr="006532CF">
              <w:rPr>
                <w:rFonts w:ascii="Merriweather Sans" w:hAnsi="Merriweather Sans"/>
                <w:sz w:val="24"/>
                <w:szCs w:val="24"/>
              </w:rPr>
              <w:t xml:space="preserve">Educated to A Level standard (or equivalent). </w:t>
            </w:r>
          </w:p>
          <w:p w14:paraId="7E3D19A2" w14:textId="77777777" w:rsidR="002A2306" w:rsidRPr="006532CF" w:rsidRDefault="002A2306" w:rsidP="002A2306">
            <w:pPr>
              <w:ind w:left="754"/>
              <w:rPr>
                <w:rFonts w:ascii="Merriweather Sans" w:hAnsi="Merriweather Sans"/>
                <w:sz w:val="24"/>
                <w:szCs w:val="24"/>
              </w:rPr>
            </w:pPr>
          </w:p>
          <w:p w14:paraId="090D69EB" w14:textId="77777777" w:rsidR="002A2306" w:rsidRPr="006532CF" w:rsidRDefault="002A2306" w:rsidP="002A2306">
            <w:pPr>
              <w:rPr>
                <w:rFonts w:ascii="Merriweather Sans" w:hAnsi="Merriweather Sans"/>
                <w:b/>
                <w:bCs/>
                <w:sz w:val="24"/>
                <w:szCs w:val="24"/>
              </w:rPr>
            </w:pPr>
            <w:r w:rsidRPr="006532CF">
              <w:rPr>
                <w:rFonts w:ascii="Merriweather Sans" w:hAnsi="Merriweather Sans"/>
                <w:b/>
                <w:bCs/>
                <w:sz w:val="24"/>
                <w:szCs w:val="24"/>
              </w:rPr>
              <w:t xml:space="preserve">Experience: </w:t>
            </w:r>
          </w:p>
          <w:p w14:paraId="62A51ED5" w14:textId="77777777" w:rsidR="002A2306" w:rsidRPr="006532CF" w:rsidRDefault="002A2306" w:rsidP="002A2306">
            <w:pPr>
              <w:rPr>
                <w:rFonts w:ascii="Merriweather Sans" w:hAnsi="Merriweather Sans"/>
                <w:sz w:val="24"/>
                <w:szCs w:val="24"/>
              </w:rPr>
            </w:pPr>
          </w:p>
          <w:p w14:paraId="739CAFA3" w14:textId="77777777" w:rsidR="002A2306" w:rsidRPr="006532CF" w:rsidRDefault="002A2306" w:rsidP="002A2306">
            <w:pPr>
              <w:pStyle w:val="ListParagraph"/>
              <w:numPr>
                <w:ilvl w:val="0"/>
                <w:numId w:val="24"/>
              </w:numPr>
              <w:rPr>
                <w:rFonts w:ascii="Merriweather Sans" w:hAnsi="Merriweather Sans"/>
                <w:sz w:val="24"/>
                <w:szCs w:val="24"/>
              </w:rPr>
            </w:pPr>
            <w:r w:rsidRPr="006532CF">
              <w:rPr>
                <w:rFonts w:ascii="Merriweather Sans" w:hAnsi="Merriweather Sans"/>
                <w:sz w:val="24"/>
                <w:szCs w:val="24"/>
              </w:rPr>
              <w:t>A proven track record in process level (Incident, Request, Problem, Change, Knowledge etc.) management and service delivery management. Typically, this will be 3+ years (exceptions may be made for candidates demonstrating the right aptitudes).</w:t>
            </w:r>
          </w:p>
          <w:p w14:paraId="5D0AED62" w14:textId="77777777" w:rsidR="002A2306" w:rsidRPr="006532CF" w:rsidRDefault="002A2306" w:rsidP="002A2306">
            <w:pPr>
              <w:numPr>
                <w:ilvl w:val="0"/>
                <w:numId w:val="24"/>
              </w:numPr>
              <w:rPr>
                <w:rFonts w:ascii="Merriweather Sans" w:hAnsi="Merriweather Sans"/>
                <w:sz w:val="24"/>
                <w:szCs w:val="24"/>
              </w:rPr>
            </w:pPr>
            <w:r w:rsidRPr="006532CF">
              <w:rPr>
                <w:rFonts w:ascii="Merriweather Sans" w:hAnsi="Merriweather Sans"/>
                <w:sz w:val="24"/>
                <w:szCs w:val="24"/>
              </w:rPr>
              <w:t xml:space="preserve">Business experience gained in service management and/or technical delivery roles, across a range of </w:t>
            </w:r>
            <w:r w:rsidRPr="006532CF">
              <w:rPr>
                <w:rFonts w:ascii="Merriweather Sans" w:hAnsi="Merriweather Sans"/>
                <w:sz w:val="24"/>
                <w:szCs w:val="24"/>
              </w:rPr>
              <w:lastRenderedPageBreak/>
              <w:t>customers and environments.</w:t>
            </w:r>
          </w:p>
          <w:p w14:paraId="0741BB78" w14:textId="77777777" w:rsidR="002A2306" w:rsidRPr="006532CF" w:rsidRDefault="002A2306" w:rsidP="002A2306">
            <w:pPr>
              <w:pStyle w:val="TableParagraph"/>
              <w:rPr>
                <w:rFonts w:ascii="Merriweather Sans" w:hAnsi="Merriweather Sans"/>
                <w:sz w:val="24"/>
                <w:szCs w:val="24"/>
              </w:rPr>
            </w:pPr>
          </w:p>
          <w:p w14:paraId="7FC1AF86" w14:textId="77777777" w:rsidR="002A2306" w:rsidRPr="006532CF" w:rsidRDefault="002A2306" w:rsidP="002A2306">
            <w:pPr>
              <w:pStyle w:val="TableParagraph"/>
              <w:rPr>
                <w:rFonts w:ascii="Merriweather Sans" w:hAnsi="Merriweather Sans"/>
                <w:b/>
                <w:bCs/>
                <w:sz w:val="24"/>
                <w:szCs w:val="24"/>
              </w:rPr>
            </w:pPr>
            <w:r w:rsidRPr="006532CF">
              <w:rPr>
                <w:rFonts w:ascii="Merriweather Sans" w:hAnsi="Merriweather Sans"/>
                <w:b/>
                <w:bCs/>
                <w:sz w:val="24"/>
                <w:szCs w:val="24"/>
              </w:rPr>
              <w:t xml:space="preserve">Aptitude and attributes: </w:t>
            </w:r>
          </w:p>
          <w:p w14:paraId="4477AC14" w14:textId="77777777" w:rsidR="002A2306" w:rsidRPr="006532CF" w:rsidRDefault="002A2306" w:rsidP="002A2306">
            <w:pPr>
              <w:pStyle w:val="TableParagraph"/>
              <w:rPr>
                <w:rFonts w:ascii="Merriweather Sans" w:hAnsi="Merriweather Sans"/>
                <w:sz w:val="24"/>
                <w:szCs w:val="24"/>
              </w:rPr>
            </w:pPr>
          </w:p>
          <w:p w14:paraId="3E11539B" w14:textId="77777777" w:rsidR="002A2306" w:rsidRPr="006532CF" w:rsidRDefault="002A2306" w:rsidP="002A2306">
            <w:pPr>
              <w:pStyle w:val="ListParagraph"/>
              <w:numPr>
                <w:ilvl w:val="0"/>
                <w:numId w:val="24"/>
              </w:numPr>
              <w:rPr>
                <w:rFonts w:ascii="Merriweather Sans" w:hAnsi="Merriweather Sans"/>
                <w:sz w:val="24"/>
                <w:szCs w:val="24"/>
              </w:rPr>
            </w:pPr>
            <w:r w:rsidRPr="006532CF">
              <w:rPr>
                <w:rFonts w:ascii="Merriweather Sans" w:hAnsi="Merriweather Sans"/>
                <w:sz w:val="24"/>
                <w:szCs w:val="24"/>
              </w:rPr>
              <w:t>Demonstrable experience in understanding services in line with contractual commitments.</w:t>
            </w:r>
          </w:p>
          <w:p w14:paraId="39C14111" w14:textId="77777777" w:rsidR="002A2306" w:rsidRPr="006532CF" w:rsidRDefault="002A2306" w:rsidP="002A2306">
            <w:pPr>
              <w:pStyle w:val="ListParagraph"/>
              <w:numPr>
                <w:ilvl w:val="0"/>
                <w:numId w:val="24"/>
              </w:numPr>
              <w:rPr>
                <w:rFonts w:ascii="Merriweather Sans" w:hAnsi="Merriweather Sans"/>
                <w:sz w:val="24"/>
                <w:szCs w:val="24"/>
              </w:rPr>
            </w:pPr>
            <w:r w:rsidRPr="006532CF">
              <w:rPr>
                <w:rFonts w:ascii="Merriweather Sans" w:hAnsi="Merriweather Sans"/>
                <w:sz w:val="24"/>
                <w:szCs w:val="24"/>
              </w:rPr>
              <w:t xml:space="preserve">Confidence and experience in leading presentations at senior meetings with key stakeholders and customers. </w:t>
            </w:r>
          </w:p>
          <w:p w14:paraId="45EA0842" w14:textId="77777777" w:rsidR="002A2306" w:rsidRPr="006532CF" w:rsidRDefault="002A2306" w:rsidP="002A2306">
            <w:pPr>
              <w:pStyle w:val="ListParagraph"/>
              <w:numPr>
                <w:ilvl w:val="0"/>
                <w:numId w:val="24"/>
              </w:numPr>
              <w:rPr>
                <w:rFonts w:ascii="Merriweather Sans" w:hAnsi="Merriweather Sans"/>
                <w:sz w:val="24"/>
                <w:szCs w:val="24"/>
              </w:rPr>
            </w:pPr>
            <w:r w:rsidRPr="006532CF">
              <w:rPr>
                <w:rFonts w:ascii="Merriweather Sans" w:hAnsi="Merriweather Sans"/>
                <w:sz w:val="24"/>
                <w:szCs w:val="24"/>
              </w:rPr>
              <w:t>Excellent customer-facing skills, with the ability to create long-term relationships built upon trust and integrity.</w:t>
            </w:r>
          </w:p>
          <w:p w14:paraId="3E4BB913" w14:textId="77777777" w:rsidR="002A2306" w:rsidRPr="006532CF" w:rsidRDefault="002A2306" w:rsidP="002A2306">
            <w:pPr>
              <w:pStyle w:val="ListParagraph"/>
              <w:numPr>
                <w:ilvl w:val="0"/>
                <w:numId w:val="24"/>
              </w:numPr>
              <w:rPr>
                <w:rFonts w:ascii="Merriweather Sans" w:hAnsi="Merriweather Sans"/>
                <w:sz w:val="24"/>
                <w:szCs w:val="24"/>
              </w:rPr>
            </w:pPr>
            <w:r w:rsidRPr="006532CF">
              <w:rPr>
                <w:rFonts w:ascii="Merriweather Sans" w:hAnsi="Merriweather Sans"/>
                <w:sz w:val="24"/>
                <w:szCs w:val="24"/>
              </w:rPr>
              <w:t>Commercial awareness and strong understanding of core Littlefish SLAs.</w:t>
            </w:r>
          </w:p>
          <w:p w14:paraId="7A07D35C" w14:textId="77777777" w:rsidR="002A2306" w:rsidRPr="006532CF" w:rsidRDefault="002A2306" w:rsidP="002A2306">
            <w:pPr>
              <w:pStyle w:val="ListParagraph"/>
              <w:numPr>
                <w:ilvl w:val="0"/>
                <w:numId w:val="24"/>
              </w:numPr>
              <w:rPr>
                <w:rFonts w:ascii="Merriweather Sans" w:hAnsi="Merriweather Sans"/>
                <w:sz w:val="24"/>
                <w:szCs w:val="24"/>
              </w:rPr>
            </w:pPr>
            <w:r w:rsidRPr="006532CF">
              <w:rPr>
                <w:rFonts w:ascii="Merriweather Sans" w:hAnsi="Merriweather Sans"/>
                <w:sz w:val="24"/>
                <w:szCs w:val="24"/>
              </w:rPr>
              <w:t>Strong knowledge of Service Delivery methodology and core ITIL principles.</w:t>
            </w:r>
          </w:p>
          <w:p w14:paraId="194458E0" w14:textId="77777777" w:rsidR="002A2306" w:rsidRPr="006532CF" w:rsidRDefault="002A2306" w:rsidP="002A2306">
            <w:pPr>
              <w:pStyle w:val="ListParagraph"/>
              <w:numPr>
                <w:ilvl w:val="0"/>
                <w:numId w:val="24"/>
              </w:numPr>
              <w:rPr>
                <w:rFonts w:ascii="Merriweather Sans" w:hAnsi="Merriweather Sans"/>
                <w:sz w:val="24"/>
                <w:szCs w:val="24"/>
              </w:rPr>
            </w:pPr>
            <w:r w:rsidRPr="006532CF">
              <w:rPr>
                <w:rFonts w:ascii="Merriweather Sans" w:hAnsi="Merriweather Sans"/>
                <w:sz w:val="24"/>
                <w:szCs w:val="24"/>
              </w:rPr>
              <w:t>Knowledge of tooling and reporting to enable improvements in SLA achievement.</w:t>
            </w:r>
          </w:p>
          <w:p w14:paraId="6E1244F1" w14:textId="77777777" w:rsidR="002A2306" w:rsidRPr="006532CF" w:rsidRDefault="002A2306" w:rsidP="002A2306">
            <w:pPr>
              <w:pStyle w:val="ListParagraph"/>
              <w:numPr>
                <w:ilvl w:val="0"/>
                <w:numId w:val="24"/>
              </w:numPr>
              <w:rPr>
                <w:rFonts w:ascii="Merriweather Sans" w:hAnsi="Merriweather Sans"/>
                <w:sz w:val="24"/>
                <w:szCs w:val="24"/>
              </w:rPr>
            </w:pPr>
            <w:r w:rsidRPr="006532CF">
              <w:rPr>
                <w:rFonts w:ascii="Merriweather Sans" w:hAnsi="Merriweather Sans"/>
                <w:sz w:val="24"/>
                <w:szCs w:val="24"/>
              </w:rPr>
              <w:t>Strong intercompany communication skills.</w:t>
            </w:r>
          </w:p>
          <w:p w14:paraId="4DEBBAE6" w14:textId="77777777" w:rsidR="002A2306" w:rsidRPr="006532CF" w:rsidRDefault="002A2306" w:rsidP="002A2306">
            <w:pPr>
              <w:pStyle w:val="ListParagraph"/>
              <w:numPr>
                <w:ilvl w:val="0"/>
                <w:numId w:val="24"/>
              </w:numPr>
              <w:rPr>
                <w:rFonts w:ascii="Merriweather Sans" w:hAnsi="Merriweather Sans"/>
                <w:sz w:val="24"/>
                <w:szCs w:val="24"/>
              </w:rPr>
            </w:pPr>
            <w:r w:rsidRPr="006532CF">
              <w:rPr>
                <w:rFonts w:ascii="Merriweather Sans" w:hAnsi="Merriweather Sans"/>
                <w:sz w:val="24"/>
                <w:szCs w:val="24"/>
              </w:rPr>
              <w:t>Prioritises tasks to achieve SLA’s, KPIs and contractual commitments, navigates the organisation as needed to ensure targets are achieved to the best of their ability.</w:t>
            </w:r>
          </w:p>
          <w:p w14:paraId="0C36E033" w14:textId="522940DB" w:rsidR="002A2306" w:rsidRPr="006532CF" w:rsidRDefault="002A2306" w:rsidP="005542BC">
            <w:pPr>
              <w:pStyle w:val="ListParagraph"/>
              <w:numPr>
                <w:ilvl w:val="0"/>
                <w:numId w:val="24"/>
              </w:numPr>
            </w:pPr>
            <w:r w:rsidRPr="006532CF">
              <w:rPr>
                <w:rFonts w:ascii="Merriweather Sans" w:hAnsi="Merriweather Sans"/>
                <w:sz w:val="24"/>
                <w:szCs w:val="24"/>
              </w:rPr>
              <w:t>Manages customer’s expectations. Effectively.</w:t>
            </w:r>
          </w:p>
        </w:tc>
        <w:tc>
          <w:tcPr>
            <w:tcW w:w="4837" w:type="dxa"/>
          </w:tcPr>
          <w:p w14:paraId="105A7158" w14:textId="77777777" w:rsidR="003C1A96" w:rsidRPr="006532CF" w:rsidRDefault="00AE4C24" w:rsidP="00AE4C24">
            <w:pPr>
              <w:pStyle w:val="TableParagraph"/>
              <w:jc w:val="center"/>
              <w:rPr>
                <w:b/>
                <w:color w:val="F94718"/>
              </w:rPr>
            </w:pPr>
            <w:r w:rsidRPr="006532CF">
              <w:rPr>
                <w:b/>
                <w:color w:val="F94718"/>
              </w:rPr>
              <w:lastRenderedPageBreak/>
              <w:t>Desirable</w:t>
            </w:r>
          </w:p>
          <w:p w14:paraId="38D2F477" w14:textId="77777777" w:rsidR="00D12EDF" w:rsidRPr="006532CF" w:rsidRDefault="00D12EDF" w:rsidP="00AE4C24">
            <w:pPr>
              <w:pStyle w:val="TableParagraph"/>
              <w:jc w:val="center"/>
              <w:rPr>
                <w:b/>
                <w:color w:val="F94718"/>
              </w:rPr>
            </w:pPr>
          </w:p>
          <w:p w14:paraId="56EC252A" w14:textId="77777777" w:rsidR="005542BC" w:rsidRPr="006532CF" w:rsidRDefault="005542BC" w:rsidP="005542BC">
            <w:pPr>
              <w:pStyle w:val="TableParagraph"/>
              <w:rPr>
                <w:rFonts w:ascii="Merriweather Sans" w:hAnsi="Merriweather Sans"/>
                <w:b/>
                <w:bCs/>
                <w:sz w:val="24"/>
                <w:szCs w:val="24"/>
              </w:rPr>
            </w:pPr>
            <w:r w:rsidRPr="006532CF">
              <w:rPr>
                <w:rFonts w:ascii="Merriweather Sans" w:hAnsi="Merriweather Sans"/>
                <w:b/>
                <w:bCs/>
                <w:sz w:val="24"/>
                <w:szCs w:val="24"/>
              </w:rPr>
              <w:t xml:space="preserve">Educational / Qualifications: </w:t>
            </w:r>
          </w:p>
          <w:p w14:paraId="3C5A90B4" w14:textId="77777777" w:rsidR="005542BC" w:rsidRPr="006532CF" w:rsidRDefault="005542BC" w:rsidP="005542BC">
            <w:pPr>
              <w:rPr>
                <w:rFonts w:ascii="Merriweather Sans" w:hAnsi="Merriweather Sans"/>
                <w:b/>
                <w:bCs/>
                <w:sz w:val="24"/>
                <w:szCs w:val="24"/>
              </w:rPr>
            </w:pPr>
          </w:p>
          <w:p w14:paraId="796E1810" w14:textId="77777777" w:rsidR="005542BC" w:rsidRPr="006532CF" w:rsidRDefault="005542BC" w:rsidP="005542BC">
            <w:pPr>
              <w:pStyle w:val="ListParagraph"/>
              <w:numPr>
                <w:ilvl w:val="0"/>
                <w:numId w:val="24"/>
              </w:numPr>
              <w:rPr>
                <w:rFonts w:ascii="Merriweather Sans" w:hAnsi="Merriweather Sans"/>
                <w:sz w:val="24"/>
                <w:szCs w:val="24"/>
              </w:rPr>
            </w:pPr>
            <w:r w:rsidRPr="006532CF">
              <w:rPr>
                <w:rFonts w:ascii="Merriweather Sans" w:hAnsi="Merriweather Sans"/>
                <w:sz w:val="24"/>
                <w:szCs w:val="24"/>
              </w:rPr>
              <w:t>ITIL 4 Managing Professional (MP) or equivalent experience.</w:t>
            </w:r>
          </w:p>
          <w:p w14:paraId="0F9E1361" w14:textId="77777777" w:rsidR="005542BC" w:rsidRPr="006532CF" w:rsidRDefault="005542BC" w:rsidP="005542BC">
            <w:pPr>
              <w:rPr>
                <w:rFonts w:ascii="Merriweather Sans" w:hAnsi="Merriweather Sans"/>
                <w:b/>
                <w:bCs/>
                <w:sz w:val="24"/>
                <w:szCs w:val="24"/>
              </w:rPr>
            </w:pPr>
          </w:p>
          <w:p w14:paraId="3E5A2391" w14:textId="77777777" w:rsidR="005542BC" w:rsidRPr="006532CF" w:rsidRDefault="005542BC" w:rsidP="005542BC">
            <w:pPr>
              <w:rPr>
                <w:rFonts w:ascii="Merriweather Sans" w:hAnsi="Merriweather Sans"/>
                <w:b/>
                <w:bCs/>
                <w:sz w:val="24"/>
                <w:szCs w:val="24"/>
              </w:rPr>
            </w:pPr>
            <w:r w:rsidRPr="006532CF">
              <w:rPr>
                <w:rFonts w:ascii="Merriweather Sans" w:hAnsi="Merriweather Sans"/>
                <w:b/>
                <w:bCs/>
                <w:sz w:val="24"/>
                <w:szCs w:val="24"/>
              </w:rPr>
              <w:t xml:space="preserve">Experience: </w:t>
            </w:r>
          </w:p>
          <w:p w14:paraId="2313356A" w14:textId="77777777" w:rsidR="005542BC" w:rsidRPr="006532CF" w:rsidRDefault="005542BC" w:rsidP="005542BC">
            <w:pPr>
              <w:rPr>
                <w:rFonts w:ascii="Merriweather Sans" w:hAnsi="Merriweather Sans"/>
                <w:b/>
                <w:bCs/>
                <w:sz w:val="24"/>
                <w:szCs w:val="24"/>
              </w:rPr>
            </w:pPr>
          </w:p>
          <w:p w14:paraId="32F4DEC7" w14:textId="77777777" w:rsidR="005542BC" w:rsidRPr="006532CF" w:rsidRDefault="005542BC" w:rsidP="005542BC">
            <w:pPr>
              <w:pStyle w:val="ListParagraph"/>
              <w:numPr>
                <w:ilvl w:val="0"/>
                <w:numId w:val="24"/>
              </w:numPr>
              <w:rPr>
                <w:rFonts w:ascii="Merriweather Sans" w:hAnsi="Merriweather Sans"/>
                <w:sz w:val="24"/>
                <w:szCs w:val="24"/>
              </w:rPr>
            </w:pPr>
            <w:r w:rsidRPr="006532CF">
              <w:rPr>
                <w:rFonts w:ascii="Merriweather Sans" w:hAnsi="Merriweather Sans"/>
                <w:sz w:val="24"/>
                <w:szCs w:val="24"/>
              </w:rPr>
              <w:t>Experience of defining new service capabilities from initial idea through to sale and implementation to meet a contracted client need.</w:t>
            </w:r>
          </w:p>
          <w:p w14:paraId="771345C4" w14:textId="77777777" w:rsidR="005542BC" w:rsidRPr="006532CF" w:rsidRDefault="005542BC" w:rsidP="005542BC">
            <w:pPr>
              <w:pStyle w:val="ListParagraph"/>
              <w:numPr>
                <w:ilvl w:val="0"/>
                <w:numId w:val="24"/>
              </w:numPr>
              <w:rPr>
                <w:rFonts w:ascii="Merriweather Sans" w:hAnsi="Merriweather Sans"/>
                <w:sz w:val="24"/>
                <w:szCs w:val="24"/>
              </w:rPr>
            </w:pPr>
            <w:r w:rsidRPr="006532CF">
              <w:rPr>
                <w:rFonts w:ascii="Merriweather Sans" w:hAnsi="Merriweather Sans"/>
                <w:sz w:val="24"/>
                <w:szCs w:val="24"/>
              </w:rPr>
              <w:t>Experience working for a Managed Service Provider (MSP).</w:t>
            </w:r>
          </w:p>
          <w:p w14:paraId="37C202BE" w14:textId="23C70D0E" w:rsidR="007409B0" w:rsidRPr="006532CF" w:rsidRDefault="007409B0" w:rsidP="005542BC">
            <w:pPr>
              <w:pStyle w:val="ListParagraph"/>
              <w:numPr>
                <w:ilvl w:val="0"/>
                <w:numId w:val="24"/>
              </w:numPr>
              <w:rPr>
                <w:rFonts w:ascii="Merriweather Sans" w:hAnsi="Merriweather Sans"/>
                <w:sz w:val="24"/>
                <w:szCs w:val="24"/>
              </w:rPr>
            </w:pPr>
            <w:r w:rsidRPr="006532CF">
              <w:rPr>
                <w:rFonts w:ascii="Merriweather Sans" w:hAnsi="Merriweather Sans"/>
                <w:sz w:val="24"/>
                <w:szCs w:val="24"/>
              </w:rPr>
              <w:t>Supplier/Partner Management</w:t>
            </w:r>
          </w:p>
          <w:p w14:paraId="520B1C9B" w14:textId="33246916" w:rsidR="00E544F1" w:rsidRPr="006532CF" w:rsidRDefault="00E544F1" w:rsidP="005542BC">
            <w:pPr>
              <w:pStyle w:val="ListParagraph"/>
              <w:numPr>
                <w:ilvl w:val="0"/>
                <w:numId w:val="24"/>
              </w:numPr>
              <w:rPr>
                <w:rFonts w:ascii="Merriweather Sans" w:hAnsi="Merriweather Sans"/>
                <w:sz w:val="24"/>
                <w:szCs w:val="24"/>
              </w:rPr>
            </w:pPr>
            <w:r w:rsidRPr="006532CF">
              <w:rPr>
                <w:rFonts w:ascii="Merriweather Sans" w:hAnsi="Merriweather Sans"/>
                <w:sz w:val="24"/>
                <w:szCs w:val="24"/>
              </w:rPr>
              <w:t xml:space="preserve">Vendor selection </w:t>
            </w:r>
          </w:p>
          <w:p w14:paraId="2C3E79A1" w14:textId="77777777" w:rsidR="00D12EDF" w:rsidRPr="006532CF" w:rsidRDefault="00D12EDF" w:rsidP="00D12EDF">
            <w:pPr>
              <w:pStyle w:val="TableParagraph"/>
              <w:rPr>
                <w:b/>
                <w:color w:val="F94718"/>
              </w:rPr>
            </w:pPr>
          </w:p>
          <w:p w14:paraId="356DC52F" w14:textId="77777777" w:rsidR="00D12EDF" w:rsidRPr="006532CF" w:rsidRDefault="00D12EDF" w:rsidP="00AE4C24">
            <w:pPr>
              <w:pStyle w:val="TableParagraph"/>
              <w:jc w:val="center"/>
              <w:rPr>
                <w:b/>
                <w:color w:val="F94718"/>
              </w:rPr>
            </w:pPr>
          </w:p>
          <w:p w14:paraId="0C36E034" w14:textId="423D177E" w:rsidR="00D12EDF" w:rsidRPr="006532CF" w:rsidRDefault="00D12EDF" w:rsidP="00D12EDF">
            <w:pPr>
              <w:pStyle w:val="TableParagraph"/>
            </w:pPr>
          </w:p>
        </w:tc>
      </w:tr>
      <w:tr w:rsidR="003C1A96" w:rsidRPr="006532CF" w14:paraId="0C36E038" w14:textId="77777777">
        <w:trPr>
          <w:trHeight w:val="5831"/>
        </w:trPr>
        <w:tc>
          <w:tcPr>
            <w:tcW w:w="5082" w:type="dxa"/>
          </w:tcPr>
          <w:p w14:paraId="0C36E036" w14:textId="4E3852D0" w:rsidR="00080C5F" w:rsidRPr="006532CF" w:rsidRDefault="00080C5F" w:rsidP="00DE716D">
            <w:pPr>
              <w:pStyle w:val="TableParagraph"/>
              <w:ind w:left="720"/>
            </w:pPr>
          </w:p>
        </w:tc>
        <w:tc>
          <w:tcPr>
            <w:tcW w:w="4837" w:type="dxa"/>
          </w:tcPr>
          <w:p w14:paraId="0C36E037" w14:textId="4379ABA5" w:rsidR="00900290" w:rsidRPr="006532CF" w:rsidRDefault="00900290" w:rsidP="00DE716D">
            <w:pPr>
              <w:pStyle w:val="TableParagraph"/>
              <w:ind w:left="720"/>
            </w:pPr>
          </w:p>
        </w:tc>
      </w:tr>
    </w:tbl>
    <w:p w14:paraId="0C36E039" w14:textId="77777777" w:rsidR="003C1A96" w:rsidRPr="006532CF" w:rsidRDefault="003C1A96">
      <w:pPr>
        <w:sectPr w:rsidR="003C1A96" w:rsidRPr="006532CF" w:rsidSect="00DC52B0">
          <w:pgSz w:w="11910" w:h="16840"/>
          <w:pgMar w:top="1882" w:right="442" w:bottom="280" w:left="601" w:header="649" w:footer="1134" w:gutter="0"/>
          <w:cols w:space="720"/>
          <w:docGrid w:linePitch="299"/>
        </w:sectPr>
      </w:pPr>
    </w:p>
    <w:p w14:paraId="0C36E03A" w14:textId="77777777" w:rsidR="003C1A96" w:rsidRPr="006532CF" w:rsidRDefault="003C1A96">
      <w:pPr>
        <w:rPr>
          <w:b/>
        </w:rPr>
      </w:pPr>
    </w:p>
    <w:p w14:paraId="0C36E03D" w14:textId="6FCC2BAA" w:rsidR="003C1A96" w:rsidRPr="006532CF" w:rsidRDefault="0003679E">
      <w:pPr>
        <w:pStyle w:val="Heading1"/>
        <w:rPr>
          <w:sz w:val="22"/>
          <w:szCs w:val="22"/>
        </w:rPr>
      </w:pPr>
      <w:r w:rsidRPr="006532CF">
        <w:rPr>
          <w:color w:val="F94718"/>
          <w:sz w:val="22"/>
          <w:szCs w:val="22"/>
        </w:rPr>
        <w:t>D</w:t>
      </w:r>
      <w:r w:rsidR="007D3840" w:rsidRPr="006532CF">
        <w:rPr>
          <w:color w:val="F94718"/>
          <w:sz w:val="22"/>
          <w:szCs w:val="22"/>
        </w:rPr>
        <w:t>ocument Control</w:t>
      </w:r>
    </w:p>
    <w:p w14:paraId="0C36E03E" w14:textId="77777777" w:rsidR="003C1A96" w:rsidRPr="006532CF" w:rsidRDefault="003C1A96">
      <w:pPr>
        <w:rPr>
          <w:b/>
        </w:rPr>
      </w:pPr>
    </w:p>
    <w:p w14:paraId="0C36E03F" w14:textId="77777777" w:rsidR="003C1A96" w:rsidRPr="006532CF" w:rsidRDefault="003C1A96">
      <w:pPr>
        <w:spacing w:before="6"/>
        <w:rPr>
          <w:b/>
        </w:rPr>
      </w:pPr>
    </w:p>
    <w:tbl>
      <w:tblPr>
        <w:tblW w:w="0" w:type="auto"/>
        <w:tblInd w:w="1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119"/>
        <w:gridCol w:w="6792"/>
      </w:tblGrid>
      <w:tr w:rsidR="003C1A96" w:rsidRPr="006532CF" w14:paraId="0C36E042" w14:textId="77777777">
        <w:trPr>
          <w:trHeight w:val="509"/>
        </w:trPr>
        <w:tc>
          <w:tcPr>
            <w:tcW w:w="3119" w:type="dxa"/>
          </w:tcPr>
          <w:p w14:paraId="0C36E040" w14:textId="77777777" w:rsidR="003C1A96" w:rsidRPr="006532CF" w:rsidRDefault="007D3840">
            <w:pPr>
              <w:pStyle w:val="TableParagraph"/>
              <w:spacing w:before="60"/>
              <w:ind w:left="157"/>
              <w:rPr>
                <w:b/>
              </w:rPr>
            </w:pPr>
            <w:r w:rsidRPr="006532CF">
              <w:rPr>
                <w:b/>
                <w:color w:val="F94718"/>
              </w:rPr>
              <w:t>File Name</w:t>
            </w:r>
          </w:p>
        </w:tc>
        <w:tc>
          <w:tcPr>
            <w:tcW w:w="6792" w:type="dxa"/>
          </w:tcPr>
          <w:p w14:paraId="0C36E041" w14:textId="1D5F013A" w:rsidR="003C1A96" w:rsidRPr="006532CF" w:rsidRDefault="005542BC">
            <w:pPr>
              <w:pStyle w:val="TableParagraph"/>
            </w:pPr>
            <w:r w:rsidRPr="006532CF">
              <w:t xml:space="preserve">Operations </w:t>
            </w:r>
            <w:r w:rsidR="00E544F1" w:rsidRPr="006532CF">
              <w:t xml:space="preserve">Supplier </w:t>
            </w:r>
            <w:r w:rsidRPr="006532CF">
              <w:t xml:space="preserve">Manager </w:t>
            </w:r>
          </w:p>
        </w:tc>
      </w:tr>
      <w:tr w:rsidR="003C1A96" w:rsidRPr="006532CF" w14:paraId="0C36E045" w14:textId="77777777">
        <w:trPr>
          <w:trHeight w:val="476"/>
        </w:trPr>
        <w:tc>
          <w:tcPr>
            <w:tcW w:w="3119" w:type="dxa"/>
          </w:tcPr>
          <w:p w14:paraId="0C36E043" w14:textId="77777777" w:rsidR="003C1A96" w:rsidRPr="006532CF" w:rsidRDefault="007D3840">
            <w:pPr>
              <w:pStyle w:val="TableParagraph"/>
              <w:spacing w:before="30"/>
              <w:ind w:left="157"/>
              <w:rPr>
                <w:b/>
              </w:rPr>
            </w:pPr>
            <w:r w:rsidRPr="006532CF">
              <w:rPr>
                <w:b/>
                <w:color w:val="F94718"/>
              </w:rPr>
              <w:t>Author</w:t>
            </w:r>
          </w:p>
        </w:tc>
        <w:tc>
          <w:tcPr>
            <w:tcW w:w="6792" w:type="dxa"/>
          </w:tcPr>
          <w:p w14:paraId="0C36E044" w14:textId="3E56AED3" w:rsidR="003C1A96" w:rsidRPr="006532CF" w:rsidRDefault="00E544F1">
            <w:pPr>
              <w:pStyle w:val="TableParagraph"/>
            </w:pPr>
            <w:r w:rsidRPr="006532CF">
              <w:t>Head of Operations Management</w:t>
            </w:r>
            <w:r w:rsidR="005542BC" w:rsidRPr="006532CF">
              <w:t xml:space="preserve"> </w:t>
            </w:r>
          </w:p>
        </w:tc>
      </w:tr>
      <w:tr w:rsidR="003C1A96" w:rsidRPr="006532CF" w14:paraId="0C36E048" w14:textId="77777777">
        <w:trPr>
          <w:trHeight w:val="476"/>
        </w:trPr>
        <w:tc>
          <w:tcPr>
            <w:tcW w:w="3119" w:type="dxa"/>
          </w:tcPr>
          <w:p w14:paraId="0C36E046" w14:textId="77777777" w:rsidR="003C1A96" w:rsidRPr="006532CF" w:rsidRDefault="007D3840">
            <w:pPr>
              <w:pStyle w:val="TableParagraph"/>
              <w:spacing w:before="25"/>
              <w:ind w:left="157"/>
              <w:rPr>
                <w:b/>
              </w:rPr>
            </w:pPr>
            <w:r w:rsidRPr="006532CF">
              <w:rPr>
                <w:b/>
                <w:color w:val="F94718"/>
              </w:rPr>
              <w:t>Status</w:t>
            </w:r>
          </w:p>
        </w:tc>
        <w:tc>
          <w:tcPr>
            <w:tcW w:w="6792" w:type="dxa"/>
          </w:tcPr>
          <w:p w14:paraId="0C36E047" w14:textId="2DE621D5" w:rsidR="003C1A96" w:rsidRPr="006532CF" w:rsidRDefault="005542BC">
            <w:pPr>
              <w:pStyle w:val="TableParagraph"/>
            </w:pPr>
            <w:r w:rsidRPr="006532CF">
              <w:t xml:space="preserve">Live </w:t>
            </w:r>
          </w:p>
        </w:tc>
      </w:tr>
      <w:tr w:rsidR="003C1A96" w:rsidRPr="006532CF" w14:paraId="0C36E04B" w14:textId="77777777">
        <w:trPr>
          <w:trHeight w:val="476"/>
        </w:trPr>
        <w:tc>
          <w:tcPr>
            <w:tcW w:w="3119" w:type="dxa"/>
          </w:tcPr>
          <w:p w14:paraId="0C36E049" w14:textId="77777777" w:rsidR="003C1A96" w:rsidRPr="006532CF" w:rsidRDefault="007D3840">
            <w:pPr>
              <w:pStyle w:val="TableParagraph"/>
              <w:spacing w:before="20"/>
              <w:ind w:left="157"/>
              <w:rPr>
                <w:b/>
              </w:rPr>
            </w:pPr>
            <w:r w:rsidRPr="006532CF">
              <w:rPr>
                <w:b/>
                <w:color w:val="F94718"/>
              </w:rPr>
              <w:t>Classification</w:t>
            </w:r>
          </w:p>
        </w:tc>
        <w:tc>
          <w:tcPr>
            <w:tcW w:w="6792" w:type="dxa"/>
          </w:tcPr>
          <w:p w14:paraId="0C36E04A" w14:textId="4B3505A2" w:rsidR="003C1A96" w:rsidRPr="006532CF" w:rsidRDefault="005542BC">
            <w:pPr>
              <w:pStyle w:val="TableParagraph"/>
            </w:pPr>
            <w:r w:rsidRPr="006532CF">
              <w:t xml:space="preserve">Private – Recruitment and internal use only </w:t>
            </w:r>
          </w:p>
        </w:tc>
      </w:tr>
      <w:tr w:rsidR="003C1A96" w:rsidRPr="006532CF" w14:paraId="0C36E04E" w14:textId="77777777">
        <w:trPr>
          <w:trHeight w:val="476"/>
        </w:trPr>
        <w:tc>
          <w:tcPr>
            <w:tcW w:w="3119" w:type="dxa"/>
          </w:tcPr>
          <w:p w14:paraId="0C36E04C" w14:textId="77777777" w:rsidR="003C1A96" w:rsidRPr="006532CF" w:rsidRDefault="007D3840">
            <w:pPr>
              <w:pStyle w:val="TableParagraph"/>
              <w:spacing w:before="41"/>
              <w:ind w:left="157"/>
              <w:rPr>
                <w:b/>
              </w:rPr>
            </w:pPr>
            <w:r w:rsidRPr="006532CF">
              <w:rPr>
                <w:b/>
                <w:color w:val="F94718"/>
              </w:rPr>
              <w:t>Location</w:t>
            </w:r>
          </w:p>
        </w:tc>
        <w:tc>
          <w:tcPr>
            <w:tcW w:w="6792" w:type="dxa"/>
          </w:tcPr>
          <w:p w14:paraId="0C36E04D" w14:textId="6150ED73" w:rsidR="003C1A96" w:rsidRPr="006532CF" w:rsidRDefault="005542BC">
            <w:pPr>
              <w:pStyle w:val="TableParagraph"/>
            </w:pPr>
            <w:r w:rsidRPr="006532CF">
              <w:t xml:space="preserve">HR Hub </w:t>
            </w:r>
          </w:p>
        </w:tc>
      </w:tr>
    </w:tbl>
    <w:p w14:paraId="0C36E050" w14:textId="77777777" w:rsidR="003C1A96" w:rsidRPr="006532CF" w:rsidRDefault="007D3840">
      <w:pPr>
        <w:spacing w:before="370"/>
        <w:ind w:left="148"/>
        <w:rPr>
          <w:b/>
        </w:rPr>
      </w:pPr>
      <w:r w:rsidRPr="006532CF">
        <w:rPr>
          <w:b/>
          <w:color w:val="F94718"/>
        </w:rPr>
        <w:t>Version Control</w:t>
      </w:r>
    </w:p>
    <w:p w14:paraId="0C36E051" w14:textId="77777777" w:rsidR="003C1A96" w:rsidRPr="006532CF" w:rsidRDefault="007D3840">
      <w:pPr>
        <w:tabs>
          <w:tab w:val="left" w:pos="2163"/>
          <w:tab w:val="left" w:pos="5451"/>
          <w:tab w:val="left" w:pos="8560"/>
        </w:tabs>
        <w:spacing w:before="439" w:after="57"/>
        <w:ind w:left="162"/>
        <w:rPr>
          <w:b/>
        </w:rPr>
      </w:pPr>
      <w:r w:rsidRPr="006532CF">
        <w:rPr>
          <w:b/>
          <w:color w:val="F94718"/>
          <w:spacing w:val="-4"/>
        </w:rPr>
        <w:t>Version</w:t>
      </w:r>
      <w:r w:rsidRPr="006532CF">
        <w:rPr>
          <w:b/>
          <w:color w:val="F94718"/>
          <w:spacing w:val="-4"/>
        </w:rPr>
        <w:tab/>
      </w:r>
      <w:r w:rsidRPr="006532CF">
        <w:rPr>
          <w:b/>
          <w:color w:val="F94718"/>
        </w:rPr>
        <w:t>Author</w:t>
      </w:r>
      <w:r w:rsidRPr="006532CF">
        <w:rPr>
          <w:b/>
          <w:color w:val="F94718"/>
        </w:rPr>
        <w:tab/>
        <w:t>Change</w:t>
      </w:r>
      <w:r w:rsidRPr="006532CF">
        <w:rPr>
          <w:b/>
          <w:color w:val="F94718"/>
        </w:rPr>
        <w:tab/>
        <w:t>Date</w:t>
      </w: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01"/>
        <w:gridCol w:w="3289"/>
        <w:gridCol w:w="2955"/>
        <w:gridCol w:w="1777"/>
      </w:tblGrid>
      <w:tr w:rsidR="003C1A96" w:rsidRPr="006532CF" w14:paraId="0C36E056" w14:textId="77777777">
        <w:trPr>
          <w:trHeight w:val="509"/>
        </w:trPr>
        <w:tc>
          <w:tcPr>
            <w:tcW w:w="1901" w:type="dxa"/>
          </w:tcPr>
          <w:p w14:paraId="0C36E052" w14:textId="14E7974B" w:rsidR="003C1A96" w:rsidRPr="006532CF" w:rsidRDefault="005542BC">
            <w:pPr>
              <w:pStyle w:val="TableParagraph"/>
            </w:pPr>
            <w:r w:rsidRPr="006532CF">
              <w:t>1.0</w:t>
            </w:r>
          </w:p>
        </w:tc>
        <w:tc>
          <w:tcPr>
            <w:tcW w:w="3289" w:type="dxa"/>
          </w:tcPr>
          <w:p w14:paraId="0C36E053" w14:textId="1332280F" w:rsidR="003C1A96" w:rsidRPr="006532CF" w:rsidRDefault="00E544F1">
            <w:pPr>
              <w:pStyle w:val="TableParagraph"/>
            </w:pPr>
            <w:r w:rsidRPr="006532CF">
              <w:t>Ryan Dunn</w:t>
            </w:r>
            <w:r w:rsidR="005542BC" w:rsidRPr="006532CF">
              <w:t xml:space="preserve"> </w:t>
            </w:r>
          </w:p>
        </w:tc>
        <w:tc>
          <w:tcPr>
            <w:tcW w:w="2955" w:type="dxa"/>
          </w:tcPr>
          <w:p w14:paraId="0C36E054" w14:textId="6E2AF496" w:rsidR="003C1A96" w:rsidRPr="006532CF" w:rsidRDefault="005542BC">
            <w:pPr>
              <w:pStyle w:val="TableParagraph"/>
            </w:pPr>
            <w:r w:rsidRPr="006532CF">
              <w:t>New JD</w:t>
            </w:r>
          </w:p>
        </w:tc>
        <w:tc>
          <w:tcPr>
            <w:tcW w:w="1777" w:type="dxa"/>
          </w:tcPr>
          <w:p w14:paraId="0C36E055" w14:textId="7CAD1F2D" w:rsidR="003C1A96" w:rsidRPr="006532CF" w:rsidRDefault="00E544F1">
            <w:pPr>
              <w:pStyle w:val="TableParagraph"/>
            </w:pPr>
            <w:r w:rsidRPr="006532CF">
              <w:t>September</w:t>
            </w:r>
            <w:r w:rsidR="005542BC" w:rsidRPr="006532CF">
              <w:t xml:space="preserve"> 2026</w:t>
            </w:r>
          </w:p>
        </w:tc>
      </w:tr>
    </w:tbl>
    <w:p w14:paraId="0C36E058" w14:textId="77777777" w:rsidR="003C1A96" w:rsidRPr="006532CF" w:rsidRDefault="007D3840">
      <w:pPr>
        <w:pStyle w:val="Heading1"/>
        <w:spacing w:before="321"/>
        <w:ind w:left="134"/>
        <w:rPr>
          <w:sz w:val="22"/>
          <w:szCs w:val="22"/>
        </w:rPr>
      </w:pPr>
      <w:r w:rsidRPr="006532CF">
        <w:rPr>
          <w:color w:val="F94718"/>
          <w:sz w:val="22"/>
          <w:szCs w:val="22"/>
        </w:rPr>
        <w:t>Job Levels</w:t>
      </w:r>
    </w:p>
    <w:p w14:paraId="0C36E059" w14:textId="77777777" w:rsidR="003C1A96" w:rsidRPr="006532CF" w:rsidRDefault="003C1A96">
      <w:pPr>
        <w:spacing w:before="3" w:after="1"/>
        <w:rPr>
          <w:b/>
        </w:rPr>
      </w:pPr>
    </w:p>
    <w:tbl>
      <w:tblPr>
        <w:tblW w:w="0" w:type="auto"/>
        <w:tblInd w:w="1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193"/>
        <w:gridCol w:w="6954"/>
      </w:tblGrid>
      <w:tr w:rsidR="003C1A96" w:rsidRPr="006532CF" w14:paraId="0C36E05C" w14:textId="77777777" w:rsidTr="00516538">
        <w:trPr>
          <w:trHeight w:val="433"/>
        </w:trPr>
        <w:tc>
          <w:tcPr>
            <w:tcW w:w="3193" w:type="dxa"/>
          </w:tcPr>
          <w:p w14:paraId="0C36E05A" w14:textId="77777777" w:rsidR="003C1A96" w:rsidRPr="006532CF" w:rsidRDefault="007D3840">
            <w:pPr>
              <w:pStyle w:val="TableParagraph"/>
              <w:spacing w:before="60"/>
              <w:ind w:left="157"/>
              <w:rPr>
                <w:b/>
              </w:rPr>
            </w:pPr>
            <w:r w:rsidRPr="006532CF">
              <w:rPr>
                <w:b/>
                <w:color w:val="F94718"/>
              </w:rPr>
              <w:t>Career Framework</w:t>
            </w:r>
          </w:p>
        </w:tc>
        <w:tc>
          <w:tcPr>
            <w:tcW w:w="6954" w:type="dxa"/>
          </w:tcPr>
          <w:p w14:paraId="0C36E05B" w14:textId="2323F9BC" w:rsidR="003C1A96" w:rsidRPr="006532CF" w:rsidRDefault="00314F0D" w:rsidP="000968FC">
            <w:pPr>
              <w:pStyle w:val="TableParagraph"/>
              <w:spacing w:before="60"/>
              <w:ind w:left="157"/>
              <w:jc w:val="center"/>
            </w:pPr>
            <w:r w:rsidRPr="006532CF">
              <w:rPr>
                <w:b/>
                <w:color w:val="F94718"/>
              </w:rPr>
              <w:t>Experienced Professional</w:t>
            </w:r>
          </w:p>
        </w:tc>
      </w:tr>
      <w:tr w:rsidR="000968FC" w:rsidRPr="006532CF" w14:paraId="5BCEE31B" w14:textId="77777777" w:rsidTr="00516538">
        <w:trPr>
          <w:trHeight w:val="772"/>
        </w:trPr>
        <w:tc>
          <w:tcPr>
            <w:tcW w:w="3193" w:type="dxa"/>
          </w:tcPr>
          <w:p w14:paraId="49151A8D" w14:textId="27648ECB" w:rsidR="000968FC" w:rsidRPr="006532CF" w:rsidRDefault="000968FC">
            <w:pPr>
              <w:pStyle w:val="TableParagraph"/>
              <w:spacing w:before="30"/>
              <w:ind w:left="157"/>
              <w:rPr>
                <w:b/>
                <w:color w:val="F94718"/>
              </w:rPr>
            </w:pPr>
            <w:r w:rsidRPr="006532CF">
              <w:rPr>
                <w:b/>
                <w:color w:val="F94718"/>
              </w:rPr>
              <w:t>Definition</w:t>
            </w:r>
          </w:p>
        </w:tc>
        <w:tc>
          <w:tcPr>
            <w:tcW w:w="6954" w:type="dxa"/>
          </w:tcPr>
          <w:p w14:paraId="49A86246" w14:textId="6C54B71D" w:rsidR="000968FC" w:rsidRPr="006532CF" w:rsidRDefault="000968FC">
            <w:pPr>
              <w:pStyle w:val="TableParagraph"/>
            </w:pPr>
            <w:r w:rsidRPr="006532CF">
              <w:t>Industry-experienced non-technical subject matter expert working in a senior capacity whether customer-facing or helping to develop professional colleagues</w:t>
            </w:r>
          </w:p>
        </w:tc>
      </w:tr>
      <w:tr w:rsidR="003C1A96" w:rsidRPr="006532CF" w14:paraId="0C36E05F" w14:textId="77777777" w:rsidTr="00516538">
        <w:trPr>
          <w:trHeight w:val="772"/>
        </w:trPr>
        <w:tc>
          <w:tcPr>
            <w:tcW w:w="3193" w:type="dxa"/>
          </w:tcPr>
          <w:p w14:paraId="0C36E05D" w14:textId="77F88BDD" w:rsidR="003C1A96" w:rsidRPr="006532CF" w:rsidRDefault="007D3840">
            <w:pPr>
              <w:pStyle w:val="TableParagraph"/>
              <w:spacing w:before="30"/>
              <w:ind w:left="157"/>
              <w:rPr>
                <w:b/>
              </w:rPr>
            </w:pPr>
            <w:r w:rsidRPr="006532CF">
              <w:rPr>
                <w:b/>
                <w:color w:val="F94718"/>
              </w:rPr>
              <w:t xml:space="preserve">Contribution to </w:t>
            </w:r>
            <w:r w:rsidR="0003679E" w:rsidRPr="006532CF">
              <w:rPr>
                <w:b/>
                <w:color w:val="F94718"/>
              </w:rPr>
              <w:t>Success</w:t>
            </w:r>
          </w:p>
        </w:tc>
        <w:tc>
          <w:tcPr>
            <w:tcW w:w="6954" w:type="dxa"/>
          </w:tcPr>
          <w:p w14:paraId="0C36E05E" w14:textId="042C5075" w:rsidR="003C1A96" w:rsidRPr="006532CF" w:rsidRDefault="00314F0D">
            <w:pPr>
              <w:pStyle w:val="TableParagraph"/>
            </w:pPr>
            <w:r w:rsidRPr="006532CF">
              <w:t xml:space="preserve">Implements operational plans that contribute to the results of their department. Typically focused on timescales of 3-6 months. Will manage costs and will look for efficiencies with their area of responsibility  </w:t>
            </w:r>
          </w:p>
        </w:tc>
      </w:tr>
      <w:tr w:rsidR="003C1A96" w:rsidRPr="006532CF" w14:paraId="0C36E062" w14:textId="77777777" w:rsidTr="00516538">
        <w:trPr>
          <w:trHeight w:val="405"/>
        </w:trPr>
        <w:tc>
          <w:tcPr>
            <w:tcW w:w="3193" w:type="dxa"/>
          </w:tcPr>
          <w:p w14:paraId="0C36E060" w14:textId="77777777" w:rsidR="003C1A96" w:rsidRPr="006532CF" w:rsidRDefault="007D3840">
            <w:pPr>
              <w:pStyle w:val="TableParagraph"/>
              <w:spacing w:before="78" w:line="377" w:lineRule="exact"/>
              <w:ind w:left="157"/>
              <w:rPr>
                <w:b/>
              </w:rPr>
            </w:pPr>
            <w:r w:rsidRPr="006532CF">
              <w:rPr>
                <w:b/>
                <w:color w:val="F94718"/>
              </w:rPr>
              <w:t>Communication</w:t>
            </w:r>
          </w:p>
        </w:tc>
        <w:tc>
          <w:tcPr>
            <w:tcW w:w="6954" w:type="dxa"/>
          </w:tcPr>
          <w:p w14:paraId="0C36E061" w14:textId="2BE20AF2" w:rsidR="003C1A96" w:rsidRPr="006532CF" w:rsidRDefault="00314F0D">
            <w:pPr>
              <w:pStyle w:val="TableParagraph"/>
            </w:pPr>
            <w:r w:rsidRPr="006532CF">
              <w:t>Influences others to make favourable decisions, mostly within their function but sometimes without</w:t>
            </w:r>
          </w:p>
        </w:tc>
      </w:tr>
      <w:tr w:rsidR="003C1A96" w:rsidRPr="006532CF" w14:paraId="0C36E065" w14:textId="77777777" w:rsidTr="00516538">
        <w:trPr>
          <w:trHeight w:val="405"/>
        </w:trPr>
        <w:tc>
          <w:tcPr>
            <w:tcW w:w="3193" w:type="dxa"/>
          </w:tcPr>
          <w:p w14:paraId="0C36E063" w14:textId="77777777" w:rsidR="003C1A96" w:rsidRPr="006532CF" w:rsidRDefault="007D3840">
            <w:pPr>
              <w:pStyle w:val="TableParagraph"/>
              <w:spacing w:before="53" w:line="403" w:lineRule="exact"/>
              <w:ind w:left="155"/>
              <w:rPr>
                <w:b/>
              </w:rPr>
            </w:pPr>
            <w:r w:rsidRPr="006532CF">
              <w:rPr>
                <w:b/>
                <w:color w:val="F94718"/>
              </w:rPr>
              <w:t>Expertise</w:t>
            </w:r>
          </w:p>
        </w:tc>
        <w:tc>
          <w:tcPr>
            <w:tcW w:w="6954" w:type="dxa"/>
          </w:tcPr>
          <w:p w14:paraId="0C36E064" w14:textId="0BC2E65E" w:rsidR="003C1A96" w:rsidRPr="006532CF" w:rsidRDefault="00314F0D">
            <w:pPr>
              <w:pStyle w:val="TableParagraph"/>
            </w:pPr>
            <w:r w:rsidRPr="006532CF">
              <w:t>Has an in-depth knowledge in their own discipline and a basic knowledge of other supporting departments. Will usually a professional qualification</w:t>
            </w:r>
          </w:p>
        </w:tc>
      </w:tr>
      <w:tr w:rsidR="003C1A96" w:rsidRPr="006532CF" w14:paraId="0C36E068" w14:textId="77777777" w:rsidTr="00516538">
        <w:trPr>
          <w:trHeight w:val="405"/>
        </w:trPr>
        <w:tc>
          <w:tcPr>
            <w:tcW w:w="3193" w:type="dxa"/>
          </w:tcPr>
          <w:p w14:paraId="0C36E066" w14:textId="77777777" w:rsidR="003C1A96" w:rsidRPr="006532CF" w:rsidRDefault="007D3840">
            <w:pPr>
              <w:pStyle w:val="TableParagraph"/>
              <w:spacing w:before="51" w:line="405" w:lineRule="exact"/>
              <w:ind w:left="155"/>
              <w:rPr>
                <w:b/>
              </w:rPr>
            </w:pPr>
            <w:r w:rsidRPr="006532CF">
              <w:rPr>
                <w:b/>
                <w:color w:val="F94718"/>
              </w:rPr>
              <w:t>Leadership</w:t>
            </w:r>
          </w:p>
        </w:tc>
        <w:tc>
          <w:tcPr>
            <w:tcW w:w="6954" w:type="dxa"/>
          </w:tcPr>
          <w:p w14:paraId="0C36E067" w14:textId="6FD6E237" w:rsidR="003C1A96" w:rsidRPr="006532CF" w:rsidRDefault="00314F0D">
            <w:pPr>
              <w:pStyle w:val="TableParagraph"/>
            </w:pPr>
            <w:r w:rsidRPr="006532CF">
              <w:t>Acts as a resource for their colleagues with less experience and may manage a small team but is primarily measured on their own contribution</w:t>
            </w:r>
          </w:p>
        </w:tc>
      </w:tr>
      <w:tr w:rsidR="003C1A96" w:rsidRPr="006532CF" w14:paraId="0C36E06B" w14:textId="77777777" w:rsidTr="00516538">
        <w:trPr>
          <w:trHeight w:val="219"/>
        </w:trPr>
        <w:tc>
          <w:tcPr>
            <w:tcW w:w="3193" w:type="dxa"/>
          </w:tcPr>
          <w:p w14:paraId="0C36E069" w14:textId="77777777" w:rsidR="003C1A96" w:rsidRPr="006532CF" w:rsidRDefault="007D3840">
            <w:pPr>
              <w:pStyle w:val="TableParagraph"/>
              <w:spacing w:before="54" w:line="401" w:lineRule="exact"/>
              <w:ind w:left="155"/>
              <w:rPr>
                <w:b/>
              </w:rPr>
            </w:pPr>
            <w:r w:rsidRPr="006532CF">
              <w:rPr>
                <w:b/>
                <w:color w:val="F94718"/>
              </w:rPr>
              <w:t>Values Statement</w:t>
            </w:r>
          </w:p>
        </w:tc>
        <w:tc>
          <w:tcPr>
            <w:tcW w:w="6954" w:type="dxa"/>
          </w:tcPr>
          <w:p w14:paraId="0C36E06A" w14:textId="3A54EF49" w:rsidR="003C1A96" w:rsidRPr="006532CF" w:rsidRDefault="00314F0D">
            <w:pPr>
              <w:pStyle w:val="TableParagraph"/>
            </w:pPr>
            <w:r w:rsidRPr="006532CF">
              <w:t>Leads by example in displaying positive behaviours and instilling high performance within their teams, across the organisation and with customers</w:t>
            </w:r>
          </w:p>
        </w:tc>
      </w:tr>
    </w:tbl>
    <w:p w14:paraId="0C36E06C" w14:textId="77777777" w:rsidR="003C1A96" w:rsidRPr="006532CF" w:rsidRDefault="003C1A96">
      <w:pPr>
        <w:rPr>
          <w:b/>
        </w:rPr>
      </w:pPr>
    </w:p>
    <w:p w14:paraId="0C36E06D" w14:textId="77777777" w:rsidR="003C1A96" w:rsidRPr="006532CF" w:rsidRDefault="003C1A96">
      <w:pPr>
        <w:rPr>
          <w:b/>
        </w:rPr>
      </w:pPr>
    </w:p>
    <w:p w14:paraId="0C36E06E" w14:textId="77777777" w:rsidR="003C1A96" w:rsidRPr="006532CF" w:rsidRDefault="003C1A96">
      <w:pPr>
        <w:spacing w:before="11"/>
        <w:rPr>
          <w:b/>
        </w:rPr>
      </w:pPr>
    </w:p>
    <w:p w14:paraId="3F7767D2" w14:textId="77777777" w:rsidR="003C1A96" w:rsidRPr="006532CF" w:rsidRDefault="003C1A96"/>
    <w:p w14:paraId="61B55D15" w14:textId="77777777" w:rsidR="001E4D74" w:rsidRPr="006532CF" w:rsidRDefault="001E4D74"/>
    <w:p w14:paraId="5377EB7E" w14:textId="77777777" w:rsidR="001E4D74" w:rsidRPr="006532CF" w:rsidRDefault="001E4D74"/>
    <w:p w14:paraId="0C36E06F" w14:textId="77777777" w:rsidR="001E4D74" w:rsidRPr="006532CF" w:rsidRDefault="001E4D74">
      <w:pPr>
        <w:sectPr w:rsidR="001E4D74" w:rsidRPr="006532CF" w:rsidSect="00DC52B0">
          <w:pgSz w:w="11910" w:h="16840"/>
          <w:pgMar w:top="1882" w:right="442" w:bottom="0" w:left="601" w:header="649" w:footer="1134" w:gutter="0"/>
          <w:cols w:space="720"/>
          <w:docGrid w:linePitch="299"/>
        </w:sectPr>
      </w:pPr>
    </w:p>
    <w:p w14:paraId="44E995CD" w14:textId="77777777" w:rsidR="0003679E" w:rsidRPr="006532CF" w:rsidRDefault="0003679E">
      <w:pPr>
        <w:spacing w:before="123"/>
        <w:ind w:left="3105"/>
      </w:pPr>
    </w:p>
    <w:p w14:paraId="17856F78" w14:textId="77777777" w:rsidR="00A318DA" w:rsidRPr="006532CF" w:rsidRDefault="00A318DA">
      <w:pPr>
        <w:spacing w:before="123"/>
        <w:ind w:left="3105"/>
      </w:pPr>
    </w:p>
    <w:p w14:paraId="32EFC815" w14:textId="77777777" w:rsidR="00A318DA" w:rsidRPr="006532CF" w:rsidRDefault="00A318DA">
      <w:pPr>
        <w:spacing w:before="123"/>
        <w:ind w:left="3105"/>
      </w:pPr>
    </w:p>
    <w:p w14:paraId="09955C39" w14:textId="77777777" w:rsidR="00A318DA" w:rsidRPr="006532CF" w:rsidRDefault="00A318DA">
      <w:pPr>
        <w:spacing w:before="123"/>
        <w:ind w:left="3105"/>
      </w:pPr>
    </w:p>
    <w:p w14:paraId="07562894" w14:textId="77777777" w:rsidR="00A318DA" w:rsidRPr="006532CF" w:rsidRDefault="00A318DA">
      <w:pPr>
        <w:spacing w:before="123"/>
        <w:ind w:left="3105"/>
      </w:pPr>
    </w:p>
    <w:p w14:paraId="5B35771B" w14:textId="58C602BC" w:rsidR="00A318DA" w:rsidRPr="006532CF" w:rsidRDefault="00F53E18">
      <w:pPr>
        <w:spacing w:before="123"/>
        <w:ind w:left="3105"/>
      </w:pPr>
      <w:r w:rsidRPr="006532CF">
        <w:rPr>
          <w:noProof/>
        </w:rPr>
        <mc:AlternateContent>
          <mc:Choice Requires="wps">
            <w:drawing>
              <wp:anchor distT="0" distB="0" distL="114300" distR="114300" simplePos="0" relativeHeight="251664384" behindDoc="0" locked="0" layoutInCell="1" allowOverlap="1" wp14:anchorId="3F63CA07" wp14:editId="262F756B">
                <wp:simplePos x="0" y="0"/>
                <wp:positionH relativeFrom="column">
                  <wp:posOffset>3649345</wp:posOffset>
                </wp:positionH>
                <wp:positionV relativeFrom="paragraph">
                  <wp:posOffset>259384</wp:posOffset>
                </wp:positionV>
                <wp:extent cx="1558456" cy="258335"/>
                <wp:effectExtent l="0" t="0" r="3810" b="8890"/>
                <wp:wrapNone/>
                <wp:docPr id="334389771" name="Text Box 3"/>
                <wp:cNvGraphicFramePr/>
                <a:graphic xmlns:a="http://schemas.openxmlformats.org/drawingml/2006/main">
                  <a:graphicData uri="http://schemas.microsoft.com/office/word/2010/wordprocessingShape">
                    <wps:wsp>
                      <wps:cNvSpPr txBox="1"/>
                      <wps:spPr>
                        <a:xfrm>
                          <a:off x="0" y="0"/>
                          <a:ext cx="1558456" cy="258335"/>
                        </a:xfrm>
                        <a:prstGeom prst="rect">
                          <a:avLst/>
                        </a:prstGeom>
                        <a:solidFill>
                          <a:schemeClr val="lt1"/>
                        </a:solidFill>
                        <a:ln w="6350">
                          <a:noFill/>
                        </a:ln>
                      </wps:spPr>
                      <wps:txbx>
                        <w:txbxContent>
                          <w:p w14:paraId="4BE42CDA" w14:textId="567F298A" w:rsidR="00F53E18" w:rsidRDefault="00F53E18">
                            <w:r>
                              <w:t>HR@littlefish.co.uk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F63CA07" id="_x0000_t202" coordsize="21600,21600" o:spt="202" path="m,l,21600r21600,l21600,xe">
                <v:stroke joinstyle="miter"/>
                <v:path gradientshapeok="t" o:connecttype="rect"/>
              </v:shapetype>
              <v:shape id="Text Box 3" o:spid="_x0000_s1026" type="#_x0000_t202" style="position:absolute;left:0;text-align:left;margin-left:287.35pt;margin-top:20.4pt;width:122.7pt;height:20.3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" fillcolor="white [3201]" stroked="f" strokeweight=".5pt">
                <v:textbox>
                  <w:txbxContent>
                    <w:p w14:paraId="4BE42CDA" w14:textId="567F298A" w:rsidR="00F53E18" w:rsidRDefault="00F53E18">
                      <w:r>
                        <w:t>HR@littlefish.co.uk</w:t>
                      </w:r>
                    </w:p>
                  </w:txbxContent>
                </v:textbox>
              </v:shape>
            </w:pict>
          </mc:Fallback>
        </mc:AlternateContent>
      </w:r>
    </w:p>
    <w:p w14:paraId="0C36E070" w14:textId="311185C0" w:rsidR="003C1A96" w:rsidRPr="006532CF" w:rsidRDefault="00A318DA">
      <w:pPr>
        <w:spacing w:before="123"/>
        <w:ind w:left="3105"/>
      </w:pPr>
      <w:r w:rsidRPr="006532CF">
        <w:rPr>
          <w:noProof/>
        </w:rPr>
        <w:drawing>
          <wp:anchor distT="0" distB="0" distL="0" distR="0" simplePos="0" relativeHeight="251662336" behindDoc="1" locked="0" layoutInCell="1" allowOverlap="1" wp14:anchorId="0C36E075" wp14:editId="3A8B7476">
            <wp:simplePos x="0" y="0"/>
            <wp:positionH relativeFrom="page">
              <wp:posOffset>1934836</wp:posOffset>
            </wp:positionH>
            <wp:positionV relativeFrom="paragraph">
              <wp:posOffset>14700</wp:posOffset>
            </wp:positionV>
            <wp:extent cx="539686" cy="321957"/>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8" cstate="print"/>
                    <a:stretch>
                      <a:fillRect/>
                    </a:stretch>
                  </pic:blipFill>
                  <pic:spPr>
                    <a:xfrm>
                      <a:off x="0" y="0"/>
                      <a:ext cx="539686" cy="321957"/>
                    </a:xfrm>
                    <a:prstGeom prst="rect">
                      <a:avLst/>
                    </a:prstGeom>
                  </pic:spPr>
                </pic:pic>
              </a:graphicData>
            </a:graphic>
          </wp:anchor>
        </w:drawing>
      </w:r>
      <w:r w:rsidRPr="006532CF">
        <w:rPr>
          <w:noProof/>
        </w:rPr>
        <w:drawing>
          <wp:anchor distT="0" distB="0" distL="0" distR="0" simplePos="0" relativeHeight="251654144" behindDoc="0" locked="0" layoutInCell="1" allowOverlap="1" wp14:anchorId="0C36E078" wp14:editId="3FC9DA4A">
            <wp:simplePos x="0" y="0"/>
            <wp:positionH relativeFrom="page">
              <wp:posOffset>3617737</wp:posOffset>
            </wp:positionH>
            <wp:positionV relativeFrom="paragraph">
              <wp:posOffset>15998</wp:posOffset>
            </wp:positionV>
            <wp:extent cx="291722" cy="286473"/>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9" cstate="print"/>
                    <a:stretch>
                      <a:fillRect/>
                    </a:stretch>
                  </pic:blipFill>
                  <pic:spPr>
                    <a:xfrm>
                      <a:off x="0" y="0"/>
                      <a:ext cx="291722" cy="286473"/>
                    </a:xfrm>
                    <a:prstGeom prst="rect">
                      <a:avLst/>
                    </a:prstGeom>
                  </pic:spPr>
                </pic:pic>
              </a:graphicData>
            </a:graphic>
          </wp:anchor>
        </w:drawing>
      </w:r>
      <w:r w:rsidR="007D3840" w:rsidRPr="006532CF">
        <w:t>0344 848 4441</w:t>
      </w:r>
    </w:p>
    <w:p w14:paraId="0C36E071" w14:textId="50BB1C89" w:rsidR="003C1A96" w:rsidRPr="006532CF" w:rsidRDefault="007D3840">
      <w:pPr>
        <w:spacing w:before="100"/>
        <w:ind w:left="659"/>
      </w:pPr>
      <w:r w:rsidRPr="006532CF">
        <w:br w:type="column"/>
      </w:r>
      <w:r w:rsidR="00F53E18" w:rsidRPr="006532CF">
        <w:t xml:space="preserve"> </w:t>
      </w:r>
    </w:p>
    <w:p w14:paraId="0C36E072" w14:textId="77777777" w:rsidR="003C1A96" w:rsidRPr="006532CF" w:rsidRDefault="003C1A96">
      <w:pPr>
        <w:sectPr w:rsidR="003C1A96" w:rsidRPr="006532CF" w:rsidSect="00DC52B0">
          <w:type w:val="continuous"/>
          <w:pgSz w:w="11910" w:h="16840"/>
          <w:pgMar w:top="1882" w:right="442" w:bottom="280" w:left="601" w:header="720" w:footer="1134" w:gutter="0"/>
          <w:cols w:num="2" w:space="720" w:equalWidth="0">
            <w:col w:w="4931" w:space="40"/>
            <w:col w:w="5896"/>
          </w:cols>
          <w:docGrid w:linePitch="299"/>
        </w:sectPr>
      </w:pPr>
    </w:p>
    <w:p w14:paraId="0C36E073" w14:textId="2B88CFA5" w:rsidR="003C1A96" w:rsidRPr="006532CF" w:rsidRDefault="003C1A96">
      <w:pPr>
        <w:spacing w:before="7"/>
      </w:pPr>
    </w:p>
    <w:p w14:paraId="0C36E074" w14:textId="51D8F384" w:rsidR="003C1A96" w:rsidRPr="00E37D60" w:rsidRDefault="007D3840">
      <w:pPr>
        <w:pStyle w:val="BodyText"/>
        <w:tabs>
          <w:tab w:val="left" w:pos="3413"/>
          <w:tab w:val="left" w:pos="6261"/>
          <w:tab w:val="left" w:pos="8591"/>
        </w:tabs>
        <w:spacing w:before="32" w:line="324" w:lineRule="auto"/>
        <w:ind w:left="1017" w:right="650" w:firstLine="253"/>
        <w:rPr>
          <w:sz w:val="22"/>
          <w:szCs w:val="22"/>
        </w:rPr>
      </w:pPr>
      <w:r w:rsidRPr="006532CF">
        <w:rPr>
          <w:noProof/>
          <w:sz w:val="22"/>
          <w:szCs w:val="22"/>
        </w:rPr>
        <w:drawing>
          <wp:anchor distT="0" distB="0" distL="0" distR="0" simplePos="0" relativeHeight="251652096" behindDoc="0" locked="0" layoutInCell="1" allowOverlap="1" wp14:anchorId="0C36E07A" wp14:editId="0C36E07B">
            <wp:simplePos x="0" y="0"/>
            <wp:positionH relativeFrom="page">
              <wp:posOffset>680373</wp:posOffset>
            </wp:positionH>
            <wp:positionV relativeFrom="paragraph">
              <wp:posOffset>419593</wp:posOffset>
            </wp:positionV>
            <wp:extent cx="278263" cy="271035"/>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20" cstate="print"/>
                    <a:stretch>
                      <a:fillRect/>
                    </a:stretch>
                  </pic:blipFill>
                  <pic:spPr>
                    <a:xfrm>
                      <a:off x="0" y="0"/>
                      <a:ext cx="278263" cy="271035"/>
                    </a:xfrm>
                    <a:prstGeom prst="rect">
                      <a:avLst/>
                    </a:prstGeom>
                  </pic:spPr>
                </pic:pic>
              </a:graphicData>
            </a:graphic>
          </wp:anchor>
        </w:drawing>
      </w:r>
      <w:r w:rsidRPr="006532CF">
        <w:rPr>
          <w:noProof/>
          <w:sz w:val="22"/>
          <w:szCs w:val="22"/>
        </w:rPr>
        <w:drawing>
          <wp:anchor distT="0" distB="0" distL="0" distR="0" simplePos="0" relativeHeight="251656192" behindDoc="1" locked="0" layoutInCell="1" allowOverlap="1" wp14:anchorId="0C36E07C" wp14:editId="0C36E07D">
            <wp:simplePos x="0" y="0"/>
            <wp:positionH relativeFrom="page">
              <wp:posOffset>2194249</wp:posOffset>
            </wp:positionH>
            <wp:positionV relativeFrom="paragraph">
              <wp:posOffset>419534</wp:posOffset>
            </wp:positionV>
            <wp:extent cx="265684" cy="294368"/>
            <wp:effectExtent l="0" t="0" r="0" b="0"/>
            <wp:wrapNone/>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21" cstate="print"/>
                    <a:stretch>
                      <a:fillRect/>
                    </a:stretch>
                  </pic:blipFill>
                  <pic:spPr>
                    <a:xfrm>
                      <a:off x="0" y="0"/>
                      <a:ext cx="265684" cy="294368"/>
                    </a:xfrm>
                    <a:prstGeom prst="rect">
                      <a:avLst/>
                    </a:prstGeom>
                  </pic:spPr>
                </pic:pic>
              </a:graphicData>
            </a:graphic>
          </wp:anchor>
        </w:drawing>
      </w:r>
      <w:r w:rsidRPr="006532CF">
        <w:rPr>
          <w:noProof/>
          <w:sz w:val="22"/>
          <w:szCs w:val="22"/>
        </w:rPr>
        <w:drawing>
          <wp:anchor distT="0" distB="0" distL="0" distR="0" simplePos="0" relativeHeight="251658240" behindDoc="1" locked="0" layoutInCell="1" allowOverlap="1" wp14:anchorId="0C36E07E" wp14:editId="0C36E07F">
            <wp:simplePos x="0" y="0"/>
            <wp:positionH relativeFrom="page">
              <wp:posOffset>3990561</wp:posOffset>
            </wp:positionH>
            <wp:positionV relativeFrom="paragraph">
              <wp:posOffset>413242</wp:posOffset>
            </wp:positionV>
            <wp:extent cx="265684" cy="271404"/>
            <wp:effectExtent l="0" t="0" r="0" b="0"/>
            <wp:wrapNone/>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22" cstate="print"/>
                    <a:stretch>
                      <a:fillRect/>
                    </a:stretch>
                  </pic:blipFill>
                  <pic:spPr>
                    <a:xfrm>
                      <a:off x="0" y="0"/>
                      <a:ext cx="265684" cy="271404"/>
                    </a:xfrm>
                    <a:prstGeom prst="rect">
                      <a:avLst/>
                    </a:prstGeom>
                  </pic:spPr>
                </pic:pic>
              </a:graphicData>
            </a:graphic>
          </wp:anchor>
        </w:drawing>
      </w:r>
      <w:r w:rsidRPr="006532CF">
        <w:rPr>
          <w:noProof/>
          <w:sz w:val="22"/>
          <w:szCs w:val="22"/>
        </w:rPr>
        <w:drawing>
          <wp:anchor distT="0" distB="0" distL="0" distR="0" simplePos="0" relativeHeight="251660288" behindDoc="1" locked="0" layoutInCell="1" allowOverlap="1" wp14:anchorId="0C36E080" wp14:editId="0C36E081">
            <wp:simplePos x="0" y="0"/>
            <wp:positionH relativeFrom="page">
              <wp:posOffset>5466036</wp:posOffset>
            </wp:positionH>
            <wp:positionV relativeFrom="paragraph">
              <wp:posOffset>405801</wp:posOffset>
            </wp:positionV>
            <wp:extent cx="281374" cy="281100"/>
            <wp:effectExtent l="0" t="0" r="0" b="0"/>
            <wp:wrapNone/>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a:blip r:embed="rId23" cstate="print"/>
                    <a:stretch>
                      <a:fillRect/>
                    </a:stretch>
                  </pic:blipFill>
                  <pic:spPr>
                    <a:xfrm>
                      <a:off x="0" y="0"/>
                      <a:ext cx="281374" cy="281100"/>
                    </a:xfrm>
                    <a:prstGeom prst="rect">
                      <a:avLst/>
                    </a:prstGeom>
                  </pic:spPr>
                </pic:pic>
              </a:graphicData>
            </a:graphic>
          </wp:anchor>
        </w:drawing>
      </w:r>
      <w:r w:rsidRPr="006532CF">
        <w:rPr>
          <w:noProof/>
          <w:position w:val="-17"/>
          <w:sz w:val="22"/>
          <w:szCs w:val="22"/>
        </w:rPr>
        <w:drawing>
          <wp:inline distT="0" distB="0" distL="0" distR="0" wp14:anchorId="0C36E082" wp14:editId="0C36E083">
            <wp:extent cx="208482" cy="314819"/>
            <wp:effectExtent l="0" t="0" r="0" b="0"/>
            <wp:docPr id="1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png"/>
                    <pic:cNvPicPr/>
                  </pic:nvPicPr>
                  <pic:blipFill>
                    <a:blip r:embed="rId24" cstate="print"/>
                    <a:stretch>
                      <a:fillRect/>
                    </a:stretch>
                  </pic:blipFill>
                  <pic:spPr>
                    <a:xfrm>
                      <a:off x="0" y="0"/>
                      <a:ext cx="208482" cy="314819"/>
                    </a:xfrm>
                    <a:prstGeom prst="rect">
                      <a:avLst/>
                    </a:prstGeom>
                  </pic:spPr>
                </pic:pic>
              </a:graphicData>
            </a:graphic>
          </wp:inline>
        </w:drawing>
      </w:r>
      <w:r w:rsidRPr="006532CF">
        <w:rPr>
          <w:sz w:val="22"/>
          <w:szCs w:val="22"/>
        </w:rPr>
        <w:t xml:space="preserve">  </w:t>
      </w:r>
      <w:r w:rsidRPr="006532CF">
        <w:rPr>
          <w:spacing w:val="-11"/>
          <w:sz w:val="22"/>
          <w:szCs w:val="22"/>
        </w:rPr>
        <w:t xml:space="preserve"> </w:t>
      </w:r>
      <w:r w:rsidRPr="006532CF">
        <w:rPr>
          <w:sz w:val="22"/>
          <w:szCs w:val="22"/>
        </w:rPr>
        <w:t xml:space="preserve">Littlefish UK, Price House, 37 Stoney Street, Nottingham NG1 1LS </w:t>
      </w:r>
      <w:r w:rsidR="00DC52B0" w:rsidRPr="006532CF">
        <w:rPr>
          <w:sz w:val="22"/>
          <w:szCs w:val="22"/>
        </w:rPr>
        <w:br/>
      </w:r>
      <w:r w:rsidRPr="006532CF">
        <w:rPr>
          <w:position w:val="1"/>
          <w:sz w:val="22"/>
          <w:szCs w:val="22"/>
        </w:rPr>
        <w:t>@Littlefishuk</w:t>
      </w:r>
      <w:r w:rsidRPr="006532CF">
        <w:rPr>
          <w:position w:val="1"/>
          <w:sz w:val="22"/>
          <w:szCs w:val="22"/>
        </w:rPr>
        <w:tab/>
      </w:r>
      <w:r w:rsidRPr="006532CF">
        <w:rPr>
          <w:sz w:val="22"/>
          <w:szCs w:val="22"/>
        </w:rPr>
        <w:t>Littlefish</w:t>
      </w:r>
      <w:r w:rsidRPr="006532CF">
        <w:rPr>
          <w:spacing w:val="-2"/>
          <w:sz w:val="22"/>
          <w:szCs w:val="22"/>
        </w:rPr>
        <w:t xml:space="preserve"> </w:t>
      </w:r>
      <w:r w:rsidRPr="006532CF">
        <w:rPr>
          <w:sz w:val="22"/>
          <w:szCs w:val="22"/>
        </w:rPr>
        <w:t>(UK)</w:t>
      </w:r>
      <w:r w:rsidRPr="006532CF">
        <w:rPr>
          <w:spacing w:val="-1"/>
          <w:sz w:val="22"/>
          <w:szCs w:val="22"/>
        </w:rPr>
        <w:t xml:space="preserve"> </w:t>
      </w:r>
      <w:r w:rsidRPr="006532CF">
        <w:rPr>
          <w:sz w:val="22"/>
          <w:szCs w:val="22"/>
        </w:rPr>
        <w:t>Ltd</w:t>
      </w:r>
      <w:r w:rsidRPr="006532CF">
        <w:rPr>
          <w:sz w:val="22"/>
          <w:szCs w:val="22"/>
        </w:rPr>
        <w:tab/>
      </w:r>
      <w:r w:rsidRPr="006532CF">
        <w:rPr>
          <w:position w:val="1"/>
          <w:sz w:val="22"/>
          <w:szCs w:val="22"/>
        </w:rPr>
        <w:t>@Littlefishuk</w:t>
      </w:r>
      <w:r w:rsidRPr="006532CF">
        <w:rPr>
          <w:position w:val="1"/>
          <w:sz w:val="22"/>
          <w:szCs w:val="22"/>
        </w:rPr>
        <w:tab/>
      </w:r>
      <w:r w:rsidRPr="006532CF">
        <w:rPr>
          <w:w w:val="95"/>
          <w:position w:val="1"/>
          <w:sz w:val="22"/>
          <w:szCs w:val="22"/>
        </w:rPr>
        <w:t>@Littlefish_UK</w:t>
      </w:r>
    </w:p>
    <w:sectPr w:rsidR="003C1A96" w:rsidRPr="00E37D60" w:rsidSect="00516538">
      <w:type w:val="continuous"/>
      <w:pgSz w:w="11910" w:h="16840"/>
      <w:pgMar w:top="1882" w:right="442" w:bottom="280" w:left="6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1F060" w14:textId="77777777" w:rsidR="00B81846" w:rsidRDefault="00B81846">
      <w:r>
        <w:separator/>
      </w:r>
    </w:p>
  </w:endnote>
  <w:endnote w:type="continuationSeparator" w:id="0">
    <w:p w14:paraId="5417F58D" w14:textId="77777777" w:rsidR="00B81846" w:rsidRDefault="00B81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altName w:val="Segoe UI"/>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HelveticaNeue LT 45 Light">
    <w:altName w:val="Arial"/>
    <w:charset w:val="00"/>
    <w:family w:val="swiss"/>
    <w:pitch w:val="variable"/>
    <w:sig w:usb0="8000002F" w:usb1="4000004A" w:usb2="00000000" w:usb3="00000000" w:csb0="00000001" w:csb1="00000000"/>
  </w:font>
  <w:font w:name="Merriweather Sans">
    <w:altName w:val="Sylfaen"/>
    <w:panose1 w:val="00000000000000000000"/>
    <w:charset w:val="00"/>
    <w:family w:val="auto"/>
    <w:pitch w:val="variable"/>
    <w:sig w:usb0="A00004FF" w:usb1="4000207B" w:usb2="00000000" w:usb3="00000000" w:csb0="0000019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03320" w14:textId="77777777" w:rsidR="00626B1D" w:rsidRDefault="00626B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1FE75" w14:textId="77777777" w:rsidR="00A208D9" w:rsidRDefault="00A208D9" w:rsidP="00A208D9">
    <w:pPr>
      <w:pStyle w:val="Footer"/>
      <w:tabs>
        <w:tab w:val="clear" w:pos="4513"/>
        <w:tab w:val="clear" w:pos="9026"/>
        <w:tab w:val="left" w:pos="501"/>
        <w:tab w:val="left" w:pos="1328"/>
      </w:tabs>
    </w:pPr>
    <w:r>
      <w:rPr>
        <w:noProof/>
        <w14:ligatures w14:val="standardContextual"/>
      </w:rPr>
      <mc:AlternateContent>
        <mc:Choice Requires="wps">
          <w:drawing>
            <wp:anchor distT="0" distB="0" distL="114300" distR="114300" simplePos="0" relativeHeight="251655168" behindDoc="1" locked="0" layoutInCell="1" allowOverlap="1" wp14:anchorId="3A79EE78" wp14:editId="35568839">
              <wp:simplePos x="0" y="0"/>
              <wp:positionH relativeFrom="column">
                <wp:posOffset>-1069340</wp:posOffset>
              </wp:positionH>
              <wp:positionV relativeFrom="paragraph">
                <wp:posOffset>37161</wp:posOffset>
              </wp:positionV>
              <wp:extent cx="8300852" cy="1320257"/>
              <wp:effectExtent l="0" t="0" r="5080" b="0"/>
              <wp:wrapNone/>
              <wp:docPr id="820974213" name="Rectangle 2"/>
              <wp:cNvGraphicFramePr/>
              <a:graphic xmlns:a="http://schemas.openxmlformats.org/drawingml/2006/main">
                <a:graphicData uri="http://schemas.microsoft.com/office/word/2010/wordprocessingShape">
                  <wps:wsp>
                    <wps:cNvSpPr/>
                    <wps:spPr>
                      <a:xfrm>
                        <a:off x="0" y="0"/>
                        <a:ext cx="8300852" cy="1320257"/>
                      </a:xfrm>
                      <a:prstGeom prst="rect">
                        <a:avLst/>
                      </a:prstGeom>
                      <a:solidFill>
                        <a:srgbClr val="F6F5F8"/>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BCE6C63" w14:textId="77777777" w:rsidR="00A208D9" w:rsidRPr="002D2293" w:rsidRDefault="00A208D9" w:rsidP="00A208D9">
                          <w:pPr>
                            <w:jc w:val="center"/>
                            <w:rPr>
                              <w:color w:val="000000" w:themeColor="text1"/>
                            </w:rPr>
                          </w:pPr>
                        </w:p>
                        <w:p w14:paraId="0920D70D" w14:textId="77777777" w:rsidR="00A208D9" w:rsidRPr="002D2293" w:rsidRDefault="00A208D9" w:rsidP="00A208D9">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A79EE78" id="Rectangle 2" o:spid="_x0000_s1027" style="position:absolute;margin-left:-84.2pt;margin-top:2.95pt;width:653.6pt;height:103.9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" fillcolor="#f6f5f8" stroked="f" strokeweight="2pt">
              <v:textbox>
                <w:txbxContent>
                  <w:p w14:paraId="0BCE6C63" w14:textId="77777777" w:rsidR="00A208D9" w:rsidRPr="002D2293" w:rsidRDefault="00A208D9" w:rsidP="00A208D9">
                    <w:pPr>
                      <w:jc w:val="center"/>
                      <w:rPr>
                        <w:color w:val="000000" w:themeColor="text1"/>
                      </w:rPr>
                    </w:pPr>
                  </w:p>
                  <w:p w14:paraId="0920D70D" w14:textId="77777777" w:rsidR="00A208D9" w:rsidRPr="002D2293" w:rsidRDefault="00A208D9" w:rsidP="00A208D9">
                    <w:pPr>
                      <w:jc w:val="center"/>
                      <w:rPr>
                        <w:color w:val="000000" w:themeColor="text1"/>
                      </w:rPr>
                    </w:pPr>
                  </w:p>
                </w:txbxContent>
              </v:textbox>
            </v:rect>
          </w:pict>
        </mc:Fallback>
      </mc:AlternateContent>
    </w:r>
    <w:r>
      <w:tab/>
    </w:r>
    <w:r>
      <w:tab/>
    </w:r>
  </w:p>
  <w:p w14:paraId="57CBAABD" w14:textId="77777777" w:rsidR="00A208D9" w:rsidRDefault="00A208D9" w:rsidP="00A208D9">
    <w:pPr>
      <w:pStyle w:val="Footer"/>
    </w:pPr>
    <w:r>
      <w:rPr>
        <w:noProof/>
      </w:rPr>
      <w:drawing>
        <wp:anchor distT="0" distB="0" distL="114300" distR="114300" simplePos="0" relativeHeight="251657216" behindDoc="1" locked="0" layoutInCell="1" allowOverlap="1" wp14:anchorId="096F125A" wp14:editId="48EA6967">
          <wp:simplePos x="0" y="0"/>
          <wp:positionH relativeFrom="margin">
            <wp:posOffset>5209556</wp:posOffset>
          </wp:positionH>
          <wp:positionV relativeFrom="paragraph">
            <wp:posOffset>111901</wp:posOffset>
          </wp:positionV>
          <wp:extent cx="1578045" cy="430153"/>
          <wp:effectExtent l="0" t="0" r="3175" b="8255"/>
          <wp:wrapNone/>
          <wp:docPr id="706019020" name="Picture 3" descr="A red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019020" name="Picture 3" descr="A red and black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8045" cy="43015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14:ligatures w14:val="standardContextual"/>
      </w:rPr>
      <mc:AlternateContent>
        <mc:Choice Requires="wps">
          <w:drawing>
            <wp:anchor distT="0" distB="0" distL="114300" distR="114300" simplePos="0" relativeHeight="251659264" behindDoc="0" locked="0" layoutInCell="1" allowOverlap="1" wp14:anchorId="2FD0DDA7" wp14:editId="7AD42C0D">
              <wp:simplePos x="0" y="0"/>
              <wp:positionH relativeFrom="column">
                <wp:posOffset>-238743</wp:posOffset>
              </wp:positionH>
              <wp:positionV relativeFrom="paragraph">
                <wp:posOffset>117615</wp:posOffset>
              </wp:positionV>
              <wp:extent cx="5067300" cy="514350"/>
              <wp:effectExtent l="0" t="0" r="0" b="0"/>
              <wp:wrapNone/>
              <wp:docPr id="1449048000" name="Text Box 3"/>
              <wp:cNvGraphicFramePr/>
              <a:graphic xmlns:a="http://schemas.openxmlformats.org/drawingml/2006/main">
                <a:graphicData uri="http://schemas.microsoft.com/office/word/2010/wordprocessingShape">
                  <wps:wsp>
                    <wps:cNvSpPr txBox="1"/>
                    <wps:spPr>
                      <a:xfrm>
                        <a:off x="0" y="0"/>
                        <a:ext cx="5067300" cy="514350"/>
                      </a:xfrm>
                      <a:prstGeom prst="rect">
                        <a:avLst/>
                      </a:prstGeom>
                      <a:noFill/>
                      <a:ln w="6350">
                        <a:noFill/>
                      </a:ln>
                    </wps:spPr>
                    <wps:txbx>
                      <w:txbxContent>
                        <w:p w14:paraId="4BE6D355" w14:textId="77777777" w:rsidR="00A208D9" w:rsidRPr="00F150AD" w:rsidRDefault="00A208D9" w:rsidP="00A208D9">
                          <w:pPr>
                            <w:rPr>
                              <w:rFonts w:ascii="Merriweather Sans" w:hAnsi="Merriweather Sans"/>
                              <w:color w:val="A6A6A6" w:themeColor="background1" w:themeShade="A6"/>
                              <w:sz w:val="18"/>
                              <w:szCs w:val="18"/>
                            </w:rPr>
                          </w:pPr>
                          <w:r w:rsidRPr="00F150AD">
                            <w:rPr>
                              <w:rFonts w:ascii="Merriweather Sans" w:hAnsi="Merriweather Sans"/>
                              <w:color w:val="A6A6A6" w:themeColor="background1" w:themeShade="A6"/>
                              <w:sz w:val="18"/>
                              <w:szCs w:val="18"/>
                            </w:rPr>
                            <w:t>Registered Office: Little Fish (UK) Ltd, Price House, Stoney Street, Nottingham NG1 1LS Company Registration No: 047 00 876 | VAT Registration No: 997 3195 58 Littlefish.co.uk</w:t>
                          </w:r>
                        </w:p>
                        <w:p w14:paraId="714633E6" w14:textId="77777777" w:rsidR="00A208D9" w:rsidRDefault="00A208D9" w:rsidP="00A208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FD0DDA7" id="_x0000_t202" coordsize="21600,21600" o:spt="202" path="m,l,21600r21600,l21600,xe">
              <v:stroke joinstyle="miter"/>
              <v:path gradientshapeok="t" o:connecttype="rect"/>
            </v:shapetype>
            <v:shape id="_x0000_s1028" type="#_x0000_t202" style="position:absolute;margin-left:-18.8pt;margin-top:9.25pt;width:399pt;height:40.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" filled="f" stroked="f" strokeweight=".5pt">
              <v:textbox>
                <w:txbxContent>
                  <w:p w14:paraId="4BE6D355" w14:textId="77777777" w:rsidR="00A208D9" w:rsidRPr="00F150AD" w:rsidRDefault="00A208D9" w:rsidP="00A208D9">
                    <w:pPr>
                      <w:rPr>
                        <w:rFonts w:ascii="Merriweather Sans" w:hAnsi="Merriweather Sans"/>
                        <w:color w:val="A6A6A6" w:themeColor="background1" w:themeShade="A6"/>
                        <w:sz w:val="18"/>
                        <w:szCs w:val="18"/>
                      </w:rPr>
                    </w:pPr>
                    <w:r w:rsidRPr="00F150AD">
                      <w:rPr>
                        <w:rFonts w:ascii="Merriweather Sans" w:hAnsi="Merriweather Sans"/>
                        <w:color w:val="A6A6A6" w:themeColor="background1" w:themeShade="A6"/>
                        <w:sz w:val="18"/>
                        <w:szCs w:val="18"/>
                      </w:rPr>
                      <w:t>Registered Office: Little Fish (UK) Ltd, Price House, Stoney Street, Nottingham NG1 1LS Company Registration No: 047 00 876 | VAT Registration No: 997 3195 58 Littlefish.co.uk</w:t>
                    </w:r>
                  </w:p>
                  <w:p w14:paraId="714633E6" w14:textId="77777777" w:rsidR="00A208D9" w:rsidRDefault="00A208D9" w:rsidP="00A208D9"/>
                </w:txbxContent>
              </v:textbox>
            </v:shape>
          </w:pict>
        </mc:Fallback>
      </mc:AlternateContent>
    </w:r>
  </w:p>
  <w:p w14:paraId="3B620581" w14:textId="77777777" w:rsidR="00A208D9" w:rsidRDefault="00A208D9" w:rsidP="00A208D9">
    <w:pPr>
      <w:pStyle w:val="Footer"/>
    </w:pPr>
  </w:p>
  <w:p w14:paraId="1E41C9FC" w14:textId="77777777" w:rsidR="00DC52B0" w:rsidRDefault="00DC52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6069B" w14:textId="77777777" w:rsidR="00626B1D" w:rsidRDefault="00626B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7B753" w14:textId="77777777" w:rsidR="00B81846" w:rsidRDefault="00B81846">
      <w:r>
        <w:separator/>
      </w:r>
    </w:p>
  </w:footnote>
  <w:footnote w:type="continuationSeparator" w:id="0">
    <w:p w14:paraId="1AC20FCC" w14:textId="77777777" w:rsidR="00B81846" w:rsidRDefault="00B818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597F3" w14:textId="77777777" w:rsidR="00626B1D" w:rsidRDefault="00626B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6E084" w14:textId="493B83F5" w:rsidR="003C1A96" w:rsidRDefault="00A208D9">
    <w:pPr>
      <w:pStyle w:val="BodyText"/>
      <w:spacing w:line="14" w:lineRule="auto"/>
      <w:rPr>
        <w:sz w:val="20"/>
      </w:rPr>
    </w:pPr>
    <w:r w:rsidRPr="00C541C1">
      <w:rPr>
        <w:noProof/>
        <w:sz w:val="20"/>
        <w14:ligatures w14:val="standardContextual"/>
      </w:rPr>
      <mc:AlternateContent>
        <mc:Choice Requires="wps">
          <w:drawing>
            <wp:anchor distT="0" distB="0" distL="114300" distR="114300" simplePos="0" relativeHeight="251661312" behindDoc="0" locked="0" layoutInCell="1" allowOverlap="1" wp14:anchorId="07A96F0B" wp14:editId="1BF5535A">
              <wp:simplePos x="0" y="0"/>
              <wp:positionH relativeFrom="page">
                <wp:posOffset>0</wp:posOffset>
              </wp:positionH>
              <wp:positionV relativeFrom="paragraph">
                <wp:posOffset>-299389</wp:posOffset>
              </wp:positionV>
              <wp:extent cx="8009467" cy="131234"/>
              <wp:effectExtent l="0" t="0" r="0" b="2540"/>
              <wp:wrapNone/>
              <wp:docPr id="624451328" name="Rectangle 1"/>
              <wp:cNvGraphicFramePr/>
              <a:graphic xmlns:a="http://schemas.openxmlformats.org/drawingml/2006/main">
                <a:graphicData uri="http://schemas.microsoft.com/office/word/2010/wordprocessingShape">
                  <wps:wsp>
                    <wps:cNvSpPr/>
                    <wps:spPr>
                      <a:xfrm>
                        <a:off x="0" y="0"/>
                        <a:ext cx="8009467" cy="131234"/>
                      </a:xfrm>
                      <a:prstGeom prst="rect">
                        <a:avLst/>
                      </a:prstGeom>
                      <a:solidFill>
                        <a:srgbClr val="00A59A"/>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846222" id="Rectangle 1" o:spid="_x0000_s1026" style="position:absolute;margin-left:0;margin-top:-23.55pt;width:630.65pt;height:10.35pt;z-index:251661312;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" fillcolor="#00a59a" stroked="f" strokeweight="2pt">
              <w10:wrap anchorx="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9D5B6" w14:textId="77777777" w:rsidR="00626B1D" w:rsidRDefault="00626B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13C43"/>
    <w:multiLevelType w:val="multilevel"/>
    <w:tmpl w:val="4C68B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5C77AE"/>
    <w:multiLevelType w:val="multilevel"/>
    <w:tmpl w:val="3FC60096"/>
    <w:lvl w:ilvl="0">
      <w:start w:val="1"/>
      <w:numFmt w:val="bullet"/>
      <w:lvlText w:val="o"/>
      <w:lvlJc w:val="left"/>
      <w:pPr>
        <w:tabs>
          <w:tab w:val="num" w:pos="360"/>
        </w:tabs>
        <w:ind w:left="360" w:hanging="360"/>
      </w:pPr>
      <w:rPr>
        <w:rFonts w:ascii="Courier New" w:hAnsi="Courier New" w:cs="Courier New" w:hint="default"/>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0DA80919"/>
    <w:multiLevelType w:val="hybridMultilevel"/>
    <w:tmpl w:val="FB020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AB436F"/>
    <w:multiLevelType w:val="multilevel"/>
    <w:tmpl w:val="62640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DC0386"/>
    <w:multiLevelType w:val="hybridMultilevel"/>
    <w:tmpl w:val="C9568A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353C06"/>
    <w:multiLevelType w:val="multilevel"/>
    <w:tmpl w:val="C6AEA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AE4BA6"/>
    <w:multiLevelType w:val="hybridMultilevel"/>
    <w:tmpl w:val="2940F7A8"/>
    <w:lvl w:ilvl="0" w:tplc="B7DE5486">
      <w:numFmt w:val="bullet"/>
      <w:lvlText w:val=""/>
      <w:lvlJc w:val="left"/>
      <w:pPr>
        <w:ind w:left="720" w:hanging="360"/>
      </w:pPr>
      <w:rPr>
        <w:rFonts w:ascii="Symbol" w:eastAsia="Lato" w:hAnsi="Symbol" w:cs="Lato"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341B54"/>
    <w:multiLevelType w:val="hybridMultilevel"/>
    <w:tmpl w:val="D9620396"/>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E2C3E04"/>
    <w:multiLevelType w:val="multilevel"/>
    <w:tmpl w:val="26EA58CE"/>
    <w:lvl w:ilvl="0">
      <w:start w:val="1"/>
      <w:numFmt w:val="bullet"/>
      <w:lvlText w:val="o"/>
      <w:lvlJc w:val="left"/>
      <w:pPr>
        <w:tabs>
          <w:tab w:val="num" w:pos="360"/>
        </w:tabs>
        <w:ind w:left="360" w:hanging="360"/>
      </w:pPr>
      <w:rPr>
        <w:rFonts w:ascii="Courier New" w:hAnsi="Courier New" w:cs="Courier New" w:hint="default"/>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1EFF4714"/>
    <w:multiLevelType w:val="hybridMultilevel"/>
    <w:tmpl w:val="100C1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947463"/>
    <w:multiLevelType w:val="multilevel"/>
    <w:tmpl w:val="B2F88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A00C49"/>
    <w:multiLevelType w:val="multilevel"/>
    <w:tmpl w:val="04E2D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DD4933"/>
    <w:multiLevelType w:val="multilevel"/>
    <w:tmpl w:val="AB64B5CC"/>
    <w:lvl w:ilvl="0">
      <w:start w:val="1"/>
      <w:numFmt w:val="bullet"/>
      <w:lvlText w:val="o"/>
      <w:lvlJc w:val="left"/>
      <w:pPr>
        <w:tabs>
          <w:tab w:val="num" w:pos="360"/>
        </w:tabs>
        <w:ind w:left="360" w:hanging="360"/>
      </w:pPr>
      <w:rPr>
        <w:rFonts w:ascii="Courier New" w:hAnsi="Courier New" w:cs="Courier New" w:hint="default"/>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15:restartNumberingAfterBreak="0">
    <w:nsid w:val="4145334D"/>
    <w:multiLevelType w:val="hybridMultilevel"/>
    <w:tmpl w:val="9DDA2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8101A3"/>
    <w:multiLevelType w:val="hybridMultilevel"/>
    <w:tmpl w:val="EBC0C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42B6048"/>
    <w:multiLevelType w:val="multilevel"/>
    <w:tmpl w:val="B2F88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3E3B45"/>
    <w:multiLevelType w:val="multilevel"/>
    <w:tmpl w:val="057CC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94387D"/>
    <w:multiLevelType w:val="hybridMultilevel"/>
    <w:tmpl w:val="567685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4ED91AFD"/>
    <w:multiLevelType w:val="hybridMultilevel"/>
    <w:tmpl w:val="39ECA306"/>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19" w15:restartNumberingAfterBreak="0">
    <w:nsid w:val="525F4A67"/>
    <w:multiLevelType w:val="hybridMultilevel"/>
    <w:tmpl w:val="B73AD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4E10C3B"/>
    <w:multiLevelType w:val="hybridMultilevel"/>
    <w:tmpl w:val="ED626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6BD4DCA"/>
    <w:multiLevelType w:val="hybridMultilevel"/>
    <w:tmpl w:val="285CD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0630915"/>
    <w:multiLevelType w:val="hybridMultilevel"/>
    <w:tmpl w:val="44B438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D7D18B2"/>
    <w:multiLevelType w:val="multilevel"/>
    <w:tmpl w:val="36E690D2"/>
    <w:lvl w:ilvl="0">
      <w:start w:val="1"/>
      <w:numFmt w:val="bullet"/>
      <w:lvlText w:val="o"/>
      <w:lvlJc w:val="left"/>
      <w:pPr>
        <w:tabs>
          <w:tab w:val="num" w:pos="360"/>
        </w:tabs>
        <w:ind w:left="360" w:hanging="360"/>
      </w:pPr>
      <w:rPr>
        <w:rFonts w:ascii="Courier New" w:hAnsi="Courier New" w:cs="Courier New" w:hint="default"/>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15:restartNumberingAfterBreak="0">
    <w:nsid w:val="70F52D2A"/>
    <w:multiLevelType w:val="multilevel"/>
    <w:tmpl w:val="AA62F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43570FC"/>
    <w:multiLevelType w:val="multilevel"/>
    <w:tmpl w:val="DD98BD0C"/>
    <w:lvl w:ilvl="0">
      <w:start w:val="1"/>
      <w:numFmt w:val="bullet"/>
      <w:lvlText w:val="o"/>
      <w:lvlJc w:val="left"/>
      <w:pPr>
        <w:tabs>
          <w:tab w:val="num" w:pos="360"/>
        </w:tabs>
        <w:ind w:left="360" w:hanging="360"/>
      </w:pPr>
      <w:rPr>
        <w:rFonts w:ascii="Courier New" w:hAnsi="Courier New" w:cs="Courier New" w:hint="default"/>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6" w15:restartNumberingAfterBreak="0">
    <w:nsid w:val="7DAA4215"/>
    <w:multiLevelType w:val="hybridMultilevel"/>
    <w:tmpl w:val="C6DA3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EAE2696"/>
    <w:multiLevelType w:val="hybridMultilevel"/>
    <w:tmpl w:val="28A22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17017937">
    <w:abstractNumId w:val="17"/>
  </w:num>
  <w:num w:numId="2" w16cid:durableId="1020276611">
    <w:abstractNumId w:val="25"/>
  </w:num>
  <w:num w:numId="3" w16cid:durableId="1634601043">
    <w:abstractNumId w:val="8"/>
  </w:num>
  <w:num w:numId="4" w16cid:durableId="1992295329">
    <w:abstractNumId w:val="12"/>
  </w:num>
  <w:num w:numId="5" w16cid:durableId="629168951">
    <w:abstractNumId w:val="23"/>
  </w:num>
  <w:num w:numId="6" w16cid:durableId="746534835">
    <w:abstractNumId w:val="1"/>
  </w:num>
  <w:num w:numId="7" w16cid:durableId="1997757817">
    <w:abstractNumId w:val="13"/>
  </w:num>
  <w:num w:numId="8" w16cid:durableId="244650930">
    <w:abstractNumId w:val="21"/>
  </w:num>
  <w:num w:numId="9" w16cid:durableId="1178079969">
    <w:abstractNumId w:val="27"/>
  </w:num>
  <w:num w:numId="10" w16cid:durableId="1814713478">
    <w:abstractNumId w:val="19"/>
  </w:num>
  <w:num w:numId="11" w16cid:durableId="16783077">
    <w:abstractNumId w:val="26"/>
  </w:num>
  <w:num w:numId="12" w16cid:durableId="1330937191">
    <w:abstractNumId w:val="9"/>
  </w:num>
  <w:num w:numId="13" w16cid:durableId="1972981048">
    <w:abstractNumId w:val="4"/>
  </w:num>
  <w:num w:numId="14" w16cid:durableId="528645133">
    <w:abstractNumId w:val="20"/>
  </w:num>
  <w:num w:numId="15" w16cid:durableId="89397631">
    <w:abstractNumId w:val="22"/>
  </w:num>
  <w:num w:numId="16" w16cid:durableId="716468871">
    <w:abstractNumId w:val="7"/>
  </w:num>
  <w:num w:numId="17" w16cid:durableId="1807552727">
    <w:abstractNumId w:val="14"/>
  </w:num>
  <w:num w:numId="18" w16cid:durableId="2002847092">
    <w:abstractNumId w:val="6"/>
  </w:num>
  <w:num w:numId="19" w16cid:durableId="883443376">
    <w:abstractNumId w:val="2"/>
  </w:num>
  <w:num w:numId="20" w16cid:durableId="1185751473">
    <w:abstractNumId w:val="0"/>
  </w:num>
  <w:num w:numId="21" w16cid:durableId="1689256107">
    <w:abstractNumId w:val="11"/>
  </w:num>
  <w:num w:numId="22" w16cid:durableId="1430009953">
    <w:abstractNumId w:val="16"/>
  </w:num>
  <w:num w:numId="23" w16cid:durableId="779567564">
    <w:abstractNumId w:val="5"/>
  </w:num>
  <w:num w:numId="24" w16cid:durableId="939219237">
    <w:abstractNumId w:val="18"/>
  </w:num>
  <w:num w:numId="25" w16cid:durableId="839734183">
    <w:abstractNumId w:val="10"/>
  </w:num>
  <w:num w:numId="26" w16cid:durableId="745609811">
    <w:abstractNumId w:val="24"/>
  </w:num>
  <w:num w:numId="27" w16cid:durableId="1599679120">
    <w:abstractNumId w:val="3"/>
  </w:num>
  <w:num w:numId="28" w16cid:durableId="200088970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A96"/>
    <w:rsid w:val="0000305C"/>
    <w:rsid w:val="00016B4F"/>
    <w:rsid w:val="0003679E"/>
    <w:rsid w:val="000703C7"/>
    <w:rsid w:val="00080C5F"/>
    <w:rsid w:val="000968FC"/>
    <w:rsid w:val="000D0C36"/>
    <w:rsid w:val="000D0CFA"/>
    <w:rsid w:val="000F7808"/>
    <w:rsid w:val="0010691A"/>
    <w:rsid w:val="00167592"/>
    <w:rsid w:val="0018642D"/>
    <w:rsid w:val="001B52C1"/>
    <w:rsid w:val="001C113E"/>
    <w:rsid w:val="001C2BAF"/>
    <w:rsid w:val="001C357C"/>
    <w:rsid w:val="001E4D74"/>
    <w:rsid w:val="00230323"/>
    <w:rsid w:val="0023556D"/>
    <w:rsid w:val="00275A28"/>
    <w:rsid w:val="00285A91"/>
    <w:rsid w:val="00285B30"/>
    <w:rsid w:val="002A2306"/>
    <w:rsid w:val="002A45DC"/>
    <w:rsid w:val="002B5ACF"/>
    <w:rsid w:val="002C658D"/>
    <w:rsid w:val="002D6A1C"/>
    <w:rsid w:val="0030501A"/>
    <w:rsid w:val="00305F83"/>
    <w:rsid w:val="00314F0D"/>
    <w:rsid w:val="00325FC8"/>
    <w:rsid w:val="0034542C"/>
    <w:rsid w:val="00370FCB"/>
    <w:rsid w:val="0038398D"/>
    <w:rsid w:val="003866D1"/>
    <w:rsid w:val="00394B7D"/>
    <w:rsid w:val="003B5ADE"/>
    <w:rsid w:val="003C1A96"/>
    <w:rsid w:val="003F238D"/>
    <w:rsid w:val="003F79FD"/>
    <w:rsid w:val="00401CB5"/>
    <w:rsid w:val="0042691D"/>
    <w:rsid w:val="00426FCB"/>
    <w:rsid w:val="00433D84"/>
    <w:rsid w:val="004365A5"/>
    <w:rsid w:val="00440517"/>
    <w:rsid w:val="00451609"/>
    <w:rsid w:val="00451A1A"/>
    <w:rsid w:val="004975A9"/>
    <w:rsid w:val="004C68AD"/>
    <w:rsid w:val="004F6755"/>
    <w:rsid w:val="00516538"/>
    <w:rsid w:val="005542BC"/>
    <w:rsid w:val="0059091B"/>
    <w:rsid w:val="005C2D8D"/>
    <w:rsid w:val="005C5F01"/>
    <w:rsid w:val="005D75BB"/>
    <w:rsid w:val="005E40ED"/>
    <w:rsid w:val="0060406E"/>
    <w:rsid w:val="00626B1D"/>
    <w:rsid w:val="006532CF"/>
    <w:rsid w:val="00654A32"/>
    <w:rsid w:val="00664FAF"/>
    <w:rsid w:val="00666F26"/>
    <w:rsid w:val="006B7B4F"/>
    <w:rsid w:val="006B7FAF"/>
    <w:rsid w:val="006F1F10"/>
    <w:rsid w:val="007162BB"/>
    <w:rsid w:val="00734C4E"/>
    <w:rsid w:val="007409B0"/>
    <w:rsid w:val="007665AE"/>
    <w:rsid w:val="007D3840"/>
    <w:rsid w:val="007F66CE"/>
    <w:rsid w:val="008119E6"/>
    <w:rsid w:val="00823724"/>
    <w:rsid w:val="00841F61"/>
    <w:rsid w:val="008974C7"/>
    <w:rsid w:val="008E18FC"/>
    <w:rsid w:val="00900290"/>
    <w:rsid w:val="0095392A"/>
    <w:rsid w:val="0097258D"/>
    <w:rsid w:val="0098263F"/>
    <w:rsid w:val="009F68D4"/>
    <w:rsid w:val="00A10324"/>
    <w:rsid w:val="00A208D9"/>
    <w:rsid w:val="00A30890"/>
    <w:rsid w:val="00A318DA"/>
    <w:rsid w:val="00A53418"/>
    <w:rsid w:val="00A77592"/>
    <w:rsid w:val="00AC7182"/>
    <w:rsid w:val="00AE4C24"/>
    <w:rsid w:val="00AE703B"/>
    <w:rsid w:val="00B72A1A"/>
    <w:rsid w:val="00B81846"/>
    <w:rsid w:val="00B95B18"/>
    <w:rsid w:val="00BB42F5"/>
    <w:rsid w:val="00BC6176"/>
    <w:rsid w:val="00BF49E2"/>
    <w:rsid w:val="00C235CE"/>
    <w:rsid w:val="00C41876"/>
    <w:rsid w:val="00C5043B"/>
    <w:rsid w:val="00C6053D"/>
    <w:rsid w:val="00C638EE"/>
    <w:rsid w:val="00C70E01"/>
    <w:rsid w:val="00C77395"/>
    <w:rsid w:val="00CB76CA"/>
    <w:rsid w:val="00CC2550"/>
    <w:rsid w:val="00CC6FB2"/>
    <w:rsid w:val="00D01D2B"/>
    <w:rsid w:val="00D04190"/>
    <w:rsid w:val="00D11040"/>
    <w:rsid w:val="00D12EDF"/>
    <w:rsid w:val="00D32B89"/>
    <w:rsid w:val="00D52C42"/>
    <w:rsid w:val="00D75212"/>
    <w:rsid w:val="00DA0EDF"/>
    <w:rsid w:val="00DC52B0"/>
    <w:rsid w:val="00DE2A91"/>
    <w:rsid w:val="00DE716D"/>
    <w:rsid w:val="00E02FBE"/>
    <w:rsid w:val="00E035E4"/>
    <w:rsid w:val="00E37D60"/>
    <w:rsid w:val="00E50F4A"/>
    <w:rsid w:val="00E544F1"/>
    <w:rsid w:val="00E56D78"/>
    <w:rsid w:val="00E730E7"/>
    <w:rsid w:val="00E84689"/>
    <w:rsid w:val="00E923A0"/>
    <w:rsid w:val="00E93B3E"/>
    <w:rsid w:val="00EF2E52"/>
    <w:rsid w:val="00EF3FF1"/>
    <w:rsid w:val="00F40BF0"/>
    <w:rsid w:val="00F53E18"/>
    <w:rsid w:val="00F67035"/>
    <w:rsid w:val="00F82F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36E002"/>
  <w15:docId w15:val="{9CA22E74-101A-4121-8574-E21F5CDDA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Lato" w:eastAsia="Lato" w:hAnsi="Lato" w:cs="Lato"/>
      <w:lang w:val="en-GB"/>
    </w:rPr>
  </w:style>
  <w:style w:type="paragraph" w:styleId="Heading1">
    <w:name w:val="heading 1"/>
    <w:basedOn w:val="Normal"/>
    <w:uiPriority w:val="9"/>
    <w:qFormat/>
    <w:pPr>
      <w:spacing w:before="100"/>
      <w:ind w:left="120"/>
      <w:outlineLvl w:val="0"/>
    </w:pPr>
    <w:rPr>
      <w:b/>
      <w:bCs/>
      <w:sz w:val="42"/>
      <w:szCs w:val="4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5"/>
      <w:szCs w:val="25"/>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03679E"/>
    <w:rPr>
      <w:color w:val="0000FF" w:themeColor="hyperlink"/>
      <w:u w:val="single"/>
    </w:rPr>
  </w:style>
  <w:style w:type="character" w:styleId="UnresolvedMention">
    <w:name w:val="Unresolved Mention"/>
    <w:basedOn w:val="DefaultParagraphFont"/>
    <w:uiPriority w:val="99"/>
    <w:semiHidden/>
    <w:unhideWhenUsed/>
    <w:rsid w:val="0003679E"/>
    <w:rPr>
      <w:color w:val="605E5C"/>
      <w:shd w:val="clear" w:color="auto" w:fill="E1DFDD"/>
    </w:rPr>
  </w:style>
  <w:style w:type="paragraph" w:styleId="Header">
    <w:name w:val="header"/>
    <w:basedOn w:val="Normal"/>
    <w:link w:val="HeaderChar"/>
    <w:uiPriority w:val="99"/>
    <w:unhideWhenUsed/>
    <w:rsid w:val="001E4D74"/>
    <w:pPr>
      <w:tabs>
        <w:tab w:val="center" w:pos="4513"/>
        <w:tab w:val="right" w:pos="9026"/>
      </w:tabs>
    </w:pPr>
  </w:style>
  <w:style w:type="character" w:customStyle="1" w:styleId="HeaderChar">
    <w:name w:val="Header Char"/>
    <w:basedOn w:val="DefaultParagraphFont"/>
    <w:link w:val="Header"/>
    <w:uiPriority w:val="99"/>
    <w:rsid w:val="001E4D74"/>
    <w:rPr>
      <w:rFonts w:ascii="Lato" w:eastAsia="Lato" w:hAnsi="Lato" w:cs="Lato"/>
      <w:lang w:val="en-GB"/>
    </w:rPr>
  </w:style>
  <w:style w:type="paragraph" w:styleId="Footer">
    <w:name w:val="footer"/>
    <w:basedOn w:val="Normal"/>
    <w:link w:val="FooterChar"/>
    <w:uiPriority w:val="99"/>
    <w:unhideWhenUsed/>
    <w:rsid w:val="001E4D74"/>
    <w:pPr>
      <w:tabs>
        <w:tab w:val="center" w:pos="4513"/>
        <w:tab w:val="right" w:pos="9026"/>
      </w:tabs>
    </w:pPr>
  </w:style>
  <w:style w:type="character" w:customStyle="1" w:styleId="FooterChar">
    <w:name w:val="Footer Char"/>
    <w:basedOn w:val="DefaultParagraphFont"/>
    <w:link w:val="Footer"/>
    <w:uiPriority w:val="99"/>
    <w:rsid w:val="001E4D74"/>
    <w:rPr>
      <w:rFonts w:ascii="Lato" w:eastAsia="Lato" w:hAnsi="Lato" w:cs="Lato"/>
      <w:lang w:val="en-GB"/>
    </w:rPr>
  </w:style>
  <w:style w:type="paragraph" w:styleId="Title">
    <w:name w:val="Title"/>
    <w:basedOn w:val="Normal"/>
    <w:next w:val="Normal"/>
    <w:link w:val="TitleChar"/>
    <w:autoRedefine/>
    <w:uiPriority w:val="10"/>
    <w:qFormat/>
    <w:rsid w:val="00F82FE8"/>
    <w:pPr>
      <w:widowControl/>
      <w:autoSpaceDE/>
      <w:autoSpaceDN/>
      <w:spacing w:line="180" w:lineRule="auto"/>
      <w:contextualSpacing/>
    </w:pPr>
    <w:rPr>
      <w:rFonts w:ascii="HelveticaNeue LT 45 Light" w:eastAsiaTheme="majorEastAsia" w:hAnsi="HelveticaNeue LT 45 Light" w:cstheme="majorBidi"/>
      <w:color w:val="FA4616"/>
      <w:sz w:val="156"/>
      <w:szCs w:val="172"/>
    </w:rPr>
  </w:style>
  <w:style w:type="character" w:customStyle="1" w:styleId="TitleChar">
    <w:name w:val="Title Char"/>
    <w:basedOn w:val="DefaultParagraphFont"/>
    <w:link w:val="Title"/>
    <w:uiPriority w:val="10"/>
    <w:rsid w:val="00F82FE8"/>
    <w:rPr>
      <w:rFonts w:ascii="HelveticaNeue LT 45 Light" w:eastAsiaTheme="majorEastAsia" w:hAnsi="HelveticaNeue LT 45 Light" w:cstheme="majorBidi"/>
      <w:color w:val="FA4616"/>
      <w:sz w:val="156"/>
      <w:szCs w:val="172"/>
      <w:lang w:val="en-GB"/>
    </w:rPr>
  </w:style>
  <w:style w:type="paragraph" w:styleId="Revision">
    <w:name w:val="Revision"/>
    <w:hidden/>
    <w:uiPriority w:val="99"/>
    <w:semiHidden/>
    <w:rsid w:val="00401CB5"/>
    <w:pPr>
      <w:widowControl/>
      <w:autoSpaceDE/>
      <w:autoSpaceDN/>
    </w:pPr>
    <w:rPr>
      <w:rFonts w:ascii="Lato" w:eastAsia="Lato" w:hAnsi="Lato" w:cs="Lato"/>
      <w:lang w:val="en-GB"/>
    </w:rPr>
  </w:style>
  <w:style w:type="character" w:styleId="CommentReference">
    <w:name w:val="annotation reference"/>
    <w:basedOn w:val="DefaultParagraphFont"/>
    <w:uiPriority w:val="99"/>
    <w:semiHidden/>
    <w:unhideWhenUsed/>
    <w:rsid w:val="00401CB5"/>
    <w:rPr>
      <w:sz w:val="16"/>
      <w:szCs w:val="16"/>
    </w:rPr>
  </w:style>
  <w:style w:type="paragraph" w:styleId="CommentText">
    <w:name w:val="annotation text"/>
    <w:basedOn w:val="Normal"/>
    <w:link w:val="CommentTextChar"/>
    <w:uiPriority w:val="99"/>
    <w:unhideWhenUsed/>
    <w:rsid w:val="00401CB5"/>
    <w:rPr>
      <w:sz w:val="20"/>
      <w:szCs w:val="20"/>
    </w:rPr>
  </w:style>
  <w:style w:type="character" w:customStyle="1" w:styleId="CommentTextChar">
    <w:name w:val="Comment Text Char"/>
    <w:basedOn w:val="DefaultParagraphFont"/>
    <w:link w:val="CommentText"/>
    <w:uiPriority w:val="99"/>
    <w:rsid w:val="00401CB5"/>
    <w:rPr>
      <w:rFonts w:ascii="Lato" w:eastAsia="Lato" w:hAnsi="Lato" w:cs="Lato"/>
      <w:sz w:val="20"/>
      <w:szCs w:val="20"/>
      <w:lang w:val="en-GB"/>
    </w:rPr>
  </w:style>
  <w:style w:type="paragraph" w:styleId="CommentSubject">
    <w:name w:val="annotation subject"/>
    <w:basedOn w:val="CommentText"/>
    <w:next w:val="CommentText"/>
    <w:link w:val="CommentSubjectChar"/>
    <w:uiPriority w:val="99"/>
    <w:semiHidden/>
    <w:unhideWhenUsed/>
    <w:rsid w:val="00401CB5"/>
    <w:rPr>
      <w:b/>
      <w:bCs/>
    </w:rPr>
  </w:style>
  <w:style w:type="character" w:customStyle="1" w:styleId="CommentSubjectChar">
    <w:name w:val="Comment Subject Char"/>
    <w:basedOn w:val="CommentTextChar"/>
    <w:link w:val="CommentSubject"/>
    <w:uiPriority w:val="99"/>
    <w:semiHidden/>
    <w:rsid w:val="00401CB5"/>
    <w:rPr>
      <w:rFonts w:ascii="Lato" w:eastAsia="Lato" w:hAnsi="Lato" w:cs="Lato"/>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289005">
      <w:bodyDiv w:val="1"/>
      <w:marLeft w:val="0"/>
      <w:marRight w:val="0"/>
      <w:marTop w:val="0"/>
      <w:marBottom w:val="0"/>
      <w:divBdr>
        <w:top w:val="none" w:sz="0" w:space="0" w:color="auto"/>
        <w:left w:val="none" w:sz="0" w:space="0" w:color="auto"/>
        <w:bottom w:val="none" w:sz="0" w:space="0" w:color="auto"/>
        <w:right w:val="none" w:sz="0" w:space="0" w:color="auto"/>
      </w:divBdr>
    </w:div>
    <w:div w:id="1380204407">
      <w:bodyDiv w:val="1"/>
      <w:marLeft w:val="0"/>
      <w:marRight w:val="0"/>
      <w:marTop w:val="0"/>
      <w:marBottom w:val="0"/>
      <w:divBdr>
        <w:top w:val="none" w:sz="0" w:space="0" w:color="auto"/>
        <w:left w:val="none" w:sz="0" w:space="0" w:color="auto"/>
        <w:bottom w:val="none" w:sz="0" w:space="0" w:color="auto"/>
        <w:right w:val="none" w:sz="0" w:space="0" w:color="auto"/>
      </w:divBdr>
    </w:div>
    <w:div w:id="1453281428">
      <w:bodyDiv w:val="1"/>
      <w:marLeft w:val="0"/>
      <w:marRight w:val="0"/>
      <w:marTop w:val="0"/>
      <w:marBottom w:val="0"/>
      <w:divBdr>
        <w:top w:val="none" w:sz="0" w:space="0" w:color="auto"/>
        <w:left w:val="none" w:sz="0" w:space="0" w:color="auto"/>
        <w:bottom w:val="none" w:sz="0" w:space="0" w:color="auto"/>
        <w:right w:val="none" w:sz="0" w:space="0" w:color="auto"/>
      </w:divBdr>
    </w:div>
    <w:div w:id="16160612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8.png"/><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image" Target="media/image7.png"/><Relationship Id="rId10" Type="http://schemas.openxmlformats.org/officeDocument/2006/relationships/footnotes" Target="foot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image" Target="media/image6.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BA2CF1A73AF243BC97F4C172606852" ma:contentTypeVersion="21" ma:contentTypeDescription="Create a new document." ma:contentTypeScope="" ma:versionID="23d36f70c98ce270d2cfacab42005bfb">
  <xsd:schema xmlns:xsd="http://www.w3.org/2001/XMLSchema" xmlns:xs="http://www.w3.org/2001/XMLSchema" xmlns:p="http://schemas.microsoft.com/office/2006/metadata/properties" xmlns:ns1="http://schemas.microsoft.com/sharepoint/v3" xmlns:ns2="9f3c038f-aae6-4aef-93f7-aa4f06726fee" xmlns:ns3="0ee5f9a6-68db-47e1-ae1a-801403eb02aa" targetNamespace="http://schemas.microsoft.com/office/2006/metadata/properties" ma:root="true" ma:fieldsID="ec918ef5602978437e16f336de890a6e" ns1:_="" ns2:_="" ns3:_="">
    <xsd:import namespace="http://schemas.microsoft.com/sharepoint/v3"/>
    <xsd:import namespace="9f3c038f-aae6-4aef-93f7-aa4f06726fee"/>
    <xsd:import namespace="0ee5f9a6-68db-47e1-ae1a-801403eb02a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OCR" minOccurs="0"/>
                <xsd:element ref="ns1:_ip_UnifiedCompliancePolicyProperties" minOccurs="0"/>
                <xsd:element ref="ns1:_ip_UnifiedCompliancePolicyUIAction" minOccurs="0"/>
                <xsd:element ref="ns2:SharedWithUsers" minOccurs="0"/>
                <xsd:element ref="ns2:SharedWithDetails" minOccurs="0"/>
                <xsd:element ref="ns3:MediaServiceAutoKeyPoints" minOccurs="0"/>
                <xsd:element ref="ns3:MediaServiceKeyPoints"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3c038f-aae6-4aef-93f7-aa4f06726fe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9e939133-5d6c-42fb-89ef-28ded366328d}" ma:internalName="TaxCatchAll" ma:showField="CatchAllData" ma:web="9f3c038f-aae6-4aef-93f7-aa4f06726fe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ee5f9a6-68db-47e1-ae1a-801403eb02a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Location" ma:index="24" nillable="true" ma:displayName="Location" ma:internalName="MediaServiceLocation"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e2765ee0-4267-4b87-9c94-02b195fdfd1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Properties xmlns="http://schemas.microsoft.com/sharepoint/v3" xsi:nil="true"/>
    <_dlc_DocId xmlns="9f3c038f-aae6-4aef-93f7-aa4f06726fee">SEU3WSRTCNCF-1883732702-52168</_dlc_DocId>
    <_ip_UnifiedCompliancePolicyUIAction xmlns="http://schemas.microsoft.com/sharepoint/v3" xsi:nil="true"/>
    <_dlc_DocIdUrl xmlns="9f3c038f-aae6-4aef-93f7-aa4f06726fee">
      <Url>https://littlefishsupport.sharepoint.com/sites/HR/_layouts/15/DocIdRedir.aspx?ID=SEU3WSRTCNCF-1883732702-52168</Url>
      <Description>SEU3WSRTCNCF-1883732702-52168</Description>
    </_dlc_DocIdUrl>
    <lcf76f155ced4ddcb4097134ff3c332f xmlns="0ee5f9a6-68db-47e1-ae1a-801403eb02aa">
      <Terms xmlns="http://schemas.microsoft.com/office/infopath/2007/PartnerControls"/>
    </lcf76f155ced4ddcb4097134ff3c332f>
    <TaxCatchAll xmlns="9f3c038f-aae6-4aef-93f7-aa4f06726fe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E64FEA8-0C42-4855-AB8E-AAE3F8D198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3c038f-aae6-4aef-93f7-aa4f06726fee"/>
    <ds:schemaRef ds:uri="0ee5f9a6-68db-47e1-ae1a-801403eb02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9A7B92-DCEB-4CEB-86BD-2EC36797363D}">
  <ds:schemaRefs>
    <ds:schemaRef ds:uri="http://schemas.microsoft.com/office/2006/metadata/properties"/>
    <ds:schemaRef ds:uri="http://schemas.microsoft.com/office/infopath/2007/PartnerControls"/>
    <ds:schemaRef ds:uri="http://schemas.microsoft.com/sharepoint/v3"/>
    <ds:schemaRef ds:uri="9f3c038f-aae6-4aef-93f7-aa4f06726fee"/>
    <ds:schemaRef ds:uri="0ee5f9a6-68db-47e1-ae1a-801403eb02aa"/>
  </ds:schemaRefs>
</ds:datastoreItem>
</file>

<file path=customXml/itemProps3.xml><?xml version="1.0" encoding="utf-8"?>
<ds:datastoreItem xmlns:ds="http://schemas.openxmlformats.org/officeDocument/2006/customXml" ds:itemID="{93789CE2-0D88-4245-8E02-5D6BD7BAD36B}">
  <ds:schemaRefs>
    <ds:schemaRef ds:uri="http://schemas.openxmlformats.org/officeDocument/2006/bibliography"/>
  </ds:schemaRefs>
</ds:datastoreItem>
</file>

<file path=customXml/itemProps4.xml><?xml version="1.0" encoding="utf-8"?>
<ds:datastoreItem xmlns:ds="http://schemas.openxmlformats.org/officeDocument/2006/customXml" ds:itemID="{57B48CCE-D085-4CDF-8970-9BA381FA4378}">
  <ds:schemaRefs>
    <ds:schemaRef ds:uri="http://schemas.microsoft.com/sharepoint/v3/contenttype/forms"/>
  </ds:schemaRefs>
</ds:datastoreItem>
</file>

<file path=customXml/itemProps5.xml><?xml version="1.0" encoding="utf-8"?>
<ds:datastoreItem xmlns:ds="http://schemas.openxmlformats.org/officeDocument/2006/customXml" ds:itemID="{2C06B7DA-9C47-491C-8181-8F27125BF167}">
  <ds:schemaRefs>
    <ds:schemaRef ds:uri="http://schemas.microsoft.com/sharepoint/events"/>
  </ds:schemaRefs>
</ds:datastoreItem>
</file>

<file path=docMetadata/LabelInfo.xml><?xml version="1.0" encoding="utf-8"?>
<clbl:labelList xmlns:clbl="http://schemas.microsoft.com/office/2020/mipLabelMetadata">
  <clbl:label id="{f3e599ad-2654-4912-8eac-4a5e509f37e5}" enabled="1" method="Privileged" siteId="{4f7a2ca6-88d5-461d-b05b-e60ed0c7c927}" removed="0"/>
</clbl:labelList>
</file>

<file path=docProps/app.xml><?xml version="1.0" encoding="utf-8"?>
<Properties xmlns="http://schemas.openxmlformats.org/officeDocument/2006/extended-properties" xmlns:vt="http://schemas.openxmlformats.org/officeDocument/2006/docPropsVTypes">
  <Template>Normal</Template>
  <TotalTime>1</TotalTime>
  <Pages>9</Pages>
  <Words>1112</Words>
  <Characters>7558</Characters>
  <Application>Microsoft Office Word</Application>
  <DocSecurity>0</DocSecurity>
  <Lines>290</Lines>
  <Paragraphs>122</Paragraphs>
  <ScaleCrop>false</ScaleCrop>
  <Company/>
  <LinksUpToDate>false</LinksUpToDate>
  <CharactersWithSpaces>8548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Greg Chambers</dc:creator>
  <cp:lastModifiedBy>Ryan Dunn</cp:lastModifiedBy>
  <cp:revision>2</cp:revision>
  <dcterms:created xsi:type="dcterms:W3CDTF">2026-10-23T12:31:00Z</dcterms:created>
  <dcterms:modified xsi:type="dcterms:W3CDTF">2026-10-23T12:31:00Z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2020-10-15T00:00:00Z</vt:filetime>
  </property>
  <property fmtid="{D5CDD505-2E9C-101B-9397-08002B2CF9AE}" pid="3" name="Creator">
    <vt:lpwstr>Adobe InDesign 15.1 (Windows)</vt:lpwstr>
  </property>
  <property fmtid="{D5CDD505-2E9C-101B-9397-08002B2CF9AE}" pid="4" name="LastSaved">
    <vt:filetime>2020-10-15T00:00:00Z</vt:filetime>
  </property>
  <property fmtid="{D5CDD505-2E9C-101B-9397-08002B2CF9AE}" pid="5" name="ContentTypeId">
    <vt:lpwstr>0x010100D1BA2CF1A73AF243BC97F4C172606852</vt:lpwstr>
  </property>
  <property fmtid="{D5CDD505-2E9C-101B-9397-08002B2CF9AE}" pid="6" name="_dlc_DocIdItemGuid">
    <vt:lpwstr>e777a209-2a74-4145-b841-5c4c2dced88b</vt:lpwstr>
  </property>
  <property fmtid="{D5CDD505-2E9C-101B-9397-08002B2CF9AE}" pid="7" name="MediaServiceImageTags">
    <vt:lpwstr/>
  </property>
  <property fmtid="{D5CDD505-2E9C-101B-9397-08002B2CF9AE}" pid="8" name="docLang">
    <vt:lpwstr>en</vt:lpwstr>
  </property>
</Properties>
</file>