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6E002" w14:textId="77777777" w:rsidR="003C1A96" w:rsidRPr="00F92A07" w:rsidRDefault="003C1A96">
      <w:pPr>
        <w:pStyle w:val="BodyText"/>
        <w:rPr>
          <w:sz w:val="20"/>
        </w:rPr>
      </w:pPr>
    </w:p>
    <w:tbl>
      <w:tblPr>
        <w:tblW w:w="0" w:type="auto"/>
        <w:tblInd w:w="2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278"/>
        <w:gridCol w:w="7247"/>
      </w:tblGrid>
      <w:tr w:rsidR="00301B87" w:rsidRPr="00F92A07" w14:paraId="6620D022" w14:textId="77777777" w:rsidTr="00301B87">
        <w:trPr>
          <w:trHeight w:val="492"/>
        </w:trPr>
        <w:tc>
          <w:tcPr>
            <w:tcW w:w="3278" w:type="dxa"/>
            <w:tcBorders>
              <w:top w:val="single" w:sz="8" w:space="0" w:color="000000"/>
              <w:left w:val="single" w:sz="8" w:space="0" w:color="000000"/>
              <w:bottom w:val="single" w:sz="8" w:space="0" w:color="000000"/>
              <w:right w:val="single" w:sz="8" w:space="0" w:color="000000"/>
            </w:tcBorders>
          </w:tcPr>
          <w:p w14:paraId="45DC1788" w14:textId="77777777" w:rsidR="00301B87" w:rsidRPr="00F92A07" w:rsidRDefault="00301B87" w:rsidP="00301B87">
            <w:pPr>
              <w:pStyle w:val="TableParagraph"/>
              <w:spacing w:before="12"/>
              <w:ind w:left="121"/>
              <w:rPr>
                <w:b/>
                <w:color w:val="F94718"/>
                <w:sz w:val="34"/>
              </w:rPr>
            </w:pPr>
            <w:r w:rsidRPr="00F92A07">
              <w:rPr>
                <w:b/>
                <w:color w:val="F94718"/>
                <w:sz w:val="34"/>
              </w:rPr>
              <w:t>Job Title</w:t>
            </w:r>
          </w:p>
        </w:tc>
        <w:tc>
          <w:tcPr>
            <w:tcW w:w="7247" w:type="dxa"/>
            <w:tcBorders>
              <w:top w:val="single" w:sz="8" w:space="0" w:color="000000"/>
              <w:left w:val="single" w:sz="8" w:space="0" w:color="000000"/>
              <w:bottom w:val="single" w:sz="8" w:space="0" w:color="000000"/>
              <w:right w:val="single" w:sz="8" w:space="0" w:color="000000"/>
            </w:tcBorders>
          </w:tcPr>
          <w:p w14:paraId="277F9FC3" w14:textId="56F24FD2" w:rsidR="00301B87" w:rsidRPr="00F92A07" w:rsidRDefault="004F6F1F" w:rsidP="009F1524">
            <w:pPr>
              <w:pStyle w:val="TableParagraph"/>
              <w:rPr>
                <w:sz w:val="32"/>
              </w:rPr>
            </w:pPr>
            <w:r w:rsidRPr="004F6F1F">
              <w:rPr>
                <w:sz w:val="32"/>
              </w:rPr>
              <w:t>Senior Incident Response Analyst</w:t>
            </w:r>
          </w:p>
        </w:tc>
      </w:tr>
      <w:tr w:rsidR="003C1A96" w:rsidRPr="00F92A07" w14:paraId="0C36E009" w14:textId="77777777">
        <w:trPr>
          <w:trHeight w:val="492"/>
        </w:trPr>
        <w:tc>
          <w:tcPr>
            <w:tcW w:w="3278" w:type="dxa"/>
          </w:tcPr>
          <w:p w14:paraId="0C36E007" w14:textId="77777777" w:rsidR="003C1A96" w:rsidRPr="00F92A07" w:rsidRDefault="007D3840">
            <w:pPr>
              <w:pStyle w:val="TableParagraph"/>
              <w:spacing w:before="12"/>
              <w:ind w:left="121"/>
              <w:rPr>
                <w:b/>
                <w:sz w:val="34"/>
              </w:rPr>
            </w:pPr>
            <w:r w:rsidRPr="00F92A07">
              <w:rPr>
                <w:b/>
                <w:color w:val="F94718"/>
                <w:sz w:val="34"/>
              </w:rPr>
              <w:t>Department</w:t>
            </w:r>
          </w:p>
        </w:tc>
        <w:tc>
          <w:tcPr>
            <w:tcW w:w="7247" w:type="dxa"/>
          </w:tcPr>
          <w:p w14:paraId="0C36E008" w14:textId="22818CB7" w:rsidR="003C1A96" w:rsidRPr="00F92A07" w:rsidRDefault="009F1524">
            <w:pPr>
              <w:pStyle w:val="TableParagraph"/>
              <w:rPr>
                <w:sz w:val="32"/>
              </w:rPr>
            </w:pPr>
            <w:r w:rsidRPr="00F92A07">
              <w:rPr>
                <w:sz w:val="32"/>
              </w:rPr>
              <w:t>Cyber</w:t>
            </w:r>
          </w:p>
        </w:tc>
      </w:tr>
      <w:tr w:rsidR="003C1A96" w:rsidRPr="00F92A07" w14:paraId="0C36E00C" w14:textId="77777777">
        <w:trPr>
          <w:trHeight w:val="518"/>
        </w:trPr>
        <w:tc>
          <w:tcPr>
            <w:tcW w:w="3278" w:type="dxa"/>
          </w:tcPr>
          <w:p w14:paraId="0C36E00A" w14:textId="77777777" w:rsidR="003C1A96" w:rsidRPr="00F92A07" w:rsidRDefault="007D3840">
            <w:pPr>
              <w:pStyle w:val="TableParagraph"/>
              <w:spacing w:before="27"/>
              <w:ind w:left="122"/>
              <w:rPr>
                <w:b/>
                <w:sz w:val="34"/>
              </w:rPr>
            </w:pPr>
            <w:r w:rsidRPr="00F92A07">
              <w:rPr>
                <w:b/>
                <w:color w:val="F94718"/>
                <w:sz w:val="34"/>
              </w:rPr>
              <w:t>Location</w:t>
            </w:r>
          </w:p>
        </w:tc>
        <w:tc>
          <w:tcPr>
            <w:tcW w:w="7247" w:type="dxa"/>
          </w:tcPr>
          <w:p w14:paraId="0C36E00B" w14:textId="22354F4F" w:rsidR="003C1A96" w:rsidRPr="00F92A07" w:rsidRDefault="009F1524">
            <w:pPr>
              <w:pStyle w:val="TableParagraph"/>
              <w:rPr>
                <w:sz w:val="32"/>
              </w:rPr>
            </w:pPr>
            <w:r w:rsidRPr="00F92A07">
              <w:rPr>
                <w:sz w:val="32"/>
              </w:rPr>
              <w:t>Nottingham or Sheffield</w:t>
            </w:r>
          </w:p>
        </w:tc>
      </w:tr>
      <w:tr w:rsidR="003C1A96" w:rsidRPr="00F92A07" w14:paraId="0C36E00F" w14:textId="77777777">
        <w:trPr>
          <w:trHeight w:val="536"/>
        </w:trPr>
        <w:tc>
          <w:tcPr>
            <w:tcW w:w="3278" w:type="dxa"/>
          </w:tcPr>
          <w:p w14:paraId="0C36E00D" w14:textId="77777777" w:rsidR="003C1A96" w:rsidRPr="00F92A07" w:rsidRDefault="007D3840">
            <w:pPr>
              <w:pStyle w:val="TableParagraph"/>
              <w:spacing w:before="21"/>
              <w:ind w:left="122"/>
              <w:rPr>
                <w:b/>
                <w:sz w:val="34"/>
              </w:rPr>
            </w:pPr>
            <w:r w:rsidRPr="00F92A07">
              <w:rPr>
                <w:b/>
                <w:color w:val="F94718"/>
                <w:sz w:val="34"/>
              </w:rPr>
              <w:t>Reports to</w:t>
            </w:r>
          </w:p>
        </w:tc>
        <w:tc>
          <w:tcPr>
            <w:tcW w:w="7247" w:type="dxa"/>
          </w:tcPr>
          <w:p w14:paraId="0C36E00E" w14:textId="30E533D9" w:rsidR="003C1A96" w:rsidRPr="00F92A07" w:rsidRDefault="009F1524">
            <w:pPr>
              <w:pStyle w:val="TableParagraph"/>
              <w:rPr>
                <w:sz w:val="32"/>
              </w:rPr>
            </w:pPr>
            <w:r w:rsidRPr="00F92A07">
              <w:rPr>
                <w:sz w:val="32"/>
              </w:rPr>
              <w:t>Cyber Security Operations Centre Manager</w:t>
            </w:r>
          </w:p>
        </w:tc>
      </w:tr>
      <w:tr w:rsidR="003C1A96" w:rsidRPr="00F92A07" w14:paraId="0C36E012" w14:textId="77777777">
        <w:trPr>
          <w:trHeight w:val="551"/>
        </w:trPr>
        <w:tc>
          <w:tcPr>
            <w:tcW w:w="3278" w:type="dxa"/>
          </w:tcPr>
          <w:p w14:paraId="0C36E010" w14:textId="77777777" w:rsidR="003C1A96" w:rsidRPr="00F92A07" w:rsidRDefault="007D3840">
            <w:pPr>
              <w:pStyle w:val="TableParagraph"/>
              <w:spacing w:before="23"/>
              <w:ind w:left="122"/>
              <w:rPr>
                <w:b/>
                <w:sz w:val="34"/>
              </w:rPr>
            </w:pPr>
            <w:r w:rsidRPr="00F92A07">
              <w:rPr>
                <w:b/>
                <w:color w:val="F94718"/>
                <w:sz w:val="34"/>
              </w:rPr>
              <w:t>Staff Responsibility</w:t>
            </w:r>
          </w:p>
        </w:tc>
        <w:tc>
          <w:tcPr>
            <w:tcW w:w="7247" w:type="dxa"/>
          </w:tcPr>
          <w:p w14:paraId="0C36E011" w14:textId="2219790C" w:rsidR="003C1A96" w:rsidRPr="00F92A07" w:rsidRDefault="004F6F1F">
            <w:pPr>
              <w:pStyle w:val="TableParagraph"/>
              <w:rPr>
                <w:sz w:val="32"/>
              </w:rPr>
            </w:pPr>
            <w:r>
              <w:rPr>
                <w:sz w:val="32"/>
              </w:rPr>
              <w:t>NA</w:t>
            </w:r>
          </w:p>
        </w:tc>
      </w:tr>
      <w:tr w:rsidR="003C1A96" w:rsidRPr="00F92A07" w14:paraId="0C36E018" w14:textId="77777777">
        <w:trPr>
          <w:trHeight w:val="3642"/>
        </w:trPr>
        <w:tc>
          <w:tcPr>
            <w:tcW w:w="3278" w:type="dxa"/>
          </w:tcPr>
          <w:p w14:paraId="0C36E013" w14:textId="77777777" w:rsidR="003C1A96" w:rsidRPr="00F92A07" w:rsidRDefault="003C1A96">
            <w:pPr>
              <w:pStyle w:val="TableParagraph"/>
              <w:rPr>
                <w:sz w:val="40"/>
              </w:rPr>
            </w:pPr>
          </w:p>
          <w:p w14:paraId="0C36E014" w14:textId="77777777" w:rsidR="003C1A96" w:rsidRPr="00F92A07" w:rsidRDefault="003C1A96">
            <w:pPr>
              <w:pStyle w:val="TableParagraph"/>
              <w:rPr>
                <w:sz w:val="40"/>
              </w:rPr>
            </w:pPr>
          </w:p>
          <w:p w14:paraId="0C36E015" w14:textId="77777777" w:rsidR="003C1A96" w:rsidRPr="00F92A07" w:rsidRDefault="003C1A96">
            <w:pPr>
              <w:pStyle w:val="TableParagraph"/>
              <w:spacing w:before="5"/>
              <w:rPr>
                <w:sz w:val="44"/>
              </w:rPr>
            </w:pPr>
          </w:p>
          <w:p w14:paraId="0C36E016" w14:textId="77777777" w:rsidR="003C1A96" w:rsidRPr="00F92A07" w:rsidRDefault="007D3840">
            <w:pPr>
              <w:pStyle w:val="TableParagraph"/>
              <w:spacing w:before="1"/>
              <w:ind w:left="122" w:right="68"/>
              <w:rPr>
                <w:b/>
                <w:sz w:val="34"/>
              </w:rPr>
            </w:pPr>
            <w:r w:rsidRPr="00F92A07">
              <w:rPr>
                <w:b/>
                <w:color w:val="F94718"/>
                <w:sz w:val="34"/>
              </w:rPr>
              <w:t>General Overview of position</w:t>
            </w:r>
          </w:p>
        </w:tc>
        <w:tc>
          <w:tcPr>
            <w:tcW w:w="7247" w:type="dxa"/>
          </w:tcPr>
          <w:p w14:paraId="32B2AE98" w14:textId="77777777" w:rsidR="004F6F1F" w:rsidRPr="004F6F1F" w:rsidRDefault="004F6F1F" w:rsidP="004F6F1F">
            <w:pPr>
              <w:pStyle w:val="TableParagraph"/>
              <w:rPr>
                <w:sz w:val="24"/>
                <w:szCs w:val="24"/>
              </w:rPr>
            </w:pPr>
            <w:r w:rsidRPr="004F6F1F">
              <w:rPr>
                <w:sz w:val="24"/>
                <w:szCs w:val="24"/>
              </w:rPr>
              <w:t xml:space="preserve">We are seeking a highly skilled and motivated Senior Incident Response Analyst to join our dedicated CSOC team at </w:t>
            </w:r>
            <w:proofErr w:type="spellStart"/>
            <w:r w:rsidRPr="004F6F1F">
              <w:rPr>
                <w:sz w:val="24"/>
                <w:szCs w:val="24"/>
              </w:rPr>
              <w:t>Littlefish</w:t>
            </w:r>
            <w:proofErr w:type="spellEnd"/>
            <w:r w:rsidRPr="004F6F1F">
              <w:rPr>
                <w:sz w:val="24"/>
                <w:szCs w:val="24"/>
              </w:rPr>
              <w:t xml:space="preserve">.  Reporting to the CSOC Manager, you will play a crucial role in identifying, containing, and mitigating cyber threats and incidents to ensure the security and integrity for our clients. </w:t>
            </w:r>
          </w:p>
          <w:p w14:paraId="2C6CEF3A" w14:textId="77777777" w:rsidR="004F6F1F" w:rsidRDefault="004F6F1F" w:rsidP="004F6F1F">
            <w:pPr>
              <w:pStyle w:val="TableParagraph"/>
              <w:rPr>
                <w:sz w:val="24"/>
                <w:szCs w:val="24"/>
              </w:rPr>
            </w:pPr>
          </w:p>
          <w:p w14:paraId="0BE0DE67" w14:textId="764411D4" w:rsidR="004F6F1F" w:rsidRPr="004F6F1F" w:rsidRDefault="004F6F1F" w:rsidP="004F6F1F">
            <w:pPr>
              <w:pStyle w:val="TableParagraph"/>
              <w:rPr>
                <w:sz w:val="24"/>
                <w:szCs w:val="24"/>
              </w:rPr>
            </w:pPr>
            <w:r w:rsidRPr="004F6F1F">
              <w:rPr>
                <w:sz w:val="24"/>
                <w:szCs w:val="24"/>
              </w:rPr>
              <w:t>You will be responsible for creating the technical frameworks, processes and procedures to be used in leading a team of incident response analysts, coordinating incident response activities leveraging recognised Incident Response standard, and driving towards a state of continuous improvement to improve our incident detection and response capabilities.</w:t>
            </w:r>
          </w:p>
          <w:p w14:paraId="01BACC81" w14:textId="77777777" w:rsidR="004F6F1F" w:rsidRDefault="004F6F1F" w:rsidP="004F6F1F">
            <w:pPr>
              <w:pStyle w:val="TableParagraph"/>
              <w:rPr>
                <w:sz w:val="24"/>
                <w:szCs w:val="24"/>
              </w:rPr>
            </w:pPr>
          </w:p>
          <w:p w14:paraId="2FBB1538" w14:textId="0BE23FEB" w:rsidR="00700888" w:rsidRPr="00F92A07" w:rsidRDefault="004F6F1F" w:rsidP="004F6F1F">
            <w:pPr>
              <w:pStyle w:val="TableParagraph"/>
              <w:rPr>
                <w:sz w:val="24"/>
                <w:szCs w:val="24"/>
              </w:rPr>
            </w:pPr>
            <w:r w:rsidRPr="004F6F1F">
              <w:rPr>
                <w:sz w:val="24"/>
                <w:szCs w:val="24"/>
              </w:rPr>
              <w:t xml:space="preserve">A secondary function of the role will also be to ensure that the Cyber division and clients are appraised of emerging threats faced and the TTP’s (Tactics, Techniques and Procedures) through threat intelligence reporting. </w:t>
            </w:r>
          </w:p>
          <w:p w14:paraId="0C36E017" w14:textId="51210967" w:rsidR="003C1A96" w:rsidRPr="00F92A07" w:rsidRDefault="003C1A96">
            <w:pPr>
              <w:pStyle w:val="TableParagraph"/>
              <w:rPr>
                <w:sz w:val="24"/>
                <w:szCs w:val="24"/>
              </w:rPr>
            </w:pPr>
          </w:p>
        </w:tc>
      </w:tr>
      <w:tr w:rsidR="003C1A96" w:rsidRPr="00F92A07" w14:paraId="0C36E01E" w14:textId="77777777">
        <w:trPr>
          <w:trHeight w:val="7357"/>
        </w:trPr>
        <w:tc>
          <w:tcPr>
            <w:tcW w:w="3278" w:type="dxa"/>
          </w:tcPr>
          <w:p w14:paraId="0C36E019" w14:textId="77777777" w:rsidR="003C1A96" w:rsidRPr="00F92A07" w:rsidRDefault="003C1A96">
            <w:pPr>
              <w:pStyle w:val="TableParagraph"/>
              <w:rPr>
                <w:sz w:val="40"/>
              </w:rPr>
            </w:pPr>
          </w:p>
          <w:p w14:paraId="0C36E01A" w14:textId="77777777" w:rsidR="003C1A96" w:rsidRPr="00F92A07" w:rsidRDefault="003C1A96">
            <w:pPr>
              <w:pStyle w:val="TableParagraph"/>
              <w:rPr>
                <w:sz w:val="40"/>
              </w:rPr>
            </w:pPr>
          </w:p>
          <w:p w14:paraId="0C36E01B" w14:textId="77777777" w:rsidR="003C1A96" w:rsidRPr="00F92A07" w:rsidRDefault="003C1A96">
            <w:pPr>
              <w:pStyle w:val="TableParagraph"/>
              <w:rPr>
                <w:sz w:val="40"/>
              </w:rPr>
            </w:pPr>
          </w:p>
          <w:p w14:paraId="0C36E01C" w14:textId="77777777" w:rsidR="003C1A96" w:rsidRPr="00F92A07" w:rsidRDefault="007D3840">
            <w:pPr>
              <w:pStyle w:val="TableParagraph"/>
              <w:spacing w:before="259"/>
              <w:ind w:left="109" w:right="815"/>
              <w:rPr>
                <w:b/>
                <w:sz w:val="34"/>
              </w:rPr>
            </w:pPr>
            <w:r w:rsidRPr="00F92A07">
              <w:rPr>
                <w:b/>
                <w:color w:val="F94718"/>
                <w:sz w:val="34"/>
              </w:rPr>
              <w:t>Main duties &amp; responsibilities</w:t>
            </w:r>
          </w:p>
        </w:tc>
        <w:tc>
          <w:tcPr>
            <w:tcW w:w="7247" w:type="dxa"/>
          </w:tcPr>
          <w:p w14:paraId="51DD8F81" w14:textId="77777777" w:rsidR="004F6F1F" w:rsidRPr="004F6F1F" w:rsidRDefault="004F6F1F" w:rsidP="004F6F1F">
            <w:pPr>
              <w:pStyle w:val="TableParagraph"/>
              <w:numPr>
                <w:ilvl w:val="0"/>
                <w:numId w:val="1"/>
              </w:numPr>
              <w:rPr>
                <w:sz w:val="24"/>
                <w:szCs w:val="24"/>
              </w:rPr>
            </w:pPr>
            <w:r w:rsidRPr="004F6F1F">
              <w:rPr>
                <w:sz w:val="24"/>
                <w:szCs w:val="24"/>
              </w:rPr>
              <w:t>Contribution to the creation of the incident response team, ensuring that training programs are fit for purpose and that the team are equipped and prepared to handle any potential security incidents.</w:t>
            </w:r>
          </w:p>
          <w:p w14:paraId="3BD73901" w14:textId="77777777" w:rsidR="004F6F1F" w:rsidRPr="004F6F1F" w:rsidRDefault="004F6F1F" w:rsidP="004F6F1F">
            <w:pPr>
              <w:pStyle w:val="TableParagraph"/>
              <w:numPr>
                <w:ilvl w:val="0"/>
                <w:numId w:val="1"/>
              </w:numPr>
              <w:rPr>
                <w:sz w:val="24"/>
                <w:szCs w:val="24"/>
              </w:rPr>
            </w:pPr>
            <w:r w:rsidRPr="004F6F1F">
              <w:rPr>
                <w:sz w:val="24"/>
                <w:szCs w:val="24"/>
              </w:rPr>
              <w:t>Develop, implement, and maintain/improve incident response processes, procedures, plans and playbooks.</w:t>
            </w:r>
          </w:p>
          <w:p w14:paraId="4AB2BFD7" w14:textId="00FF3349" w:rsidR="004F6F1F" w:rsidRPr="004F6F1F" w:rsidRDefault="004F6F1F" w:rsidP="004F6F1F">
            <w:pPr>
              <w:pStyle w:val="TableParagraph"/>
              <w:numPr>
                <w:ilvl w:val="0"/>
                <w:numId w:val="1"/>
              </w:numPr>
              <w:rPr>
                <w:sz w:val="24"/>
                <w:szCs w:val="24"/>
              </w:rPr>
            </w:pPr>
            <w:r w:rsidRPr="004F6F1F">
              <w:rPr>
                <w:sz w:val="24"/>
                <w:szCs w:val="24"/>
              </w:rPr>
              <w:t xml:space="preserve">Carry out </w:t>
            </w:r>
            <w:r w:rsidRPr="004F6F1F">
              <w:rPr>
                <w:sz w:val="24"/>
                <w:szCs w:val="24"/>
              </w:rPr>
              <w:t>client-based</w:t>
            </w:r>
            <w:r w:rsidRPr="004F6F1F">
              <w:rPr>
                <w:sz w:val="24"/>
                <w:szCs w:val="24"/>
              </w:rPr>
              <w:t xml:space="preserve"> assessments </w:t>
            </w:r>
            <w:proofErr w:type="gramStart"/>
            <w:r w:rsidRPr="004F6F1F">
              <w:rPr>
                <w:sz w:val="24"/>
                <w:szCs w:val="24"/>
              </w:rPr>
              <w:t>in order to</w:t>
            </w:r>
            <w:proofErr w:type="gramEnd"/>
            <w:r w:rsidRPr="004F6F1F">
              <w:rPr>
                <w:sz w:val="24"/>
                <w:szCs w:val="24"/>
              </w:rPr>
              <w:t xml:space="preserve"> adequately prepare for potential future security incidents</w:t>
            </w:r>
          </w:p>
          <w:p w14:paraId="46768B33" w14:textId="30833E04" w:rsidR="004F6F1F" w:rsidRPr="004F6F1F" w:rsidRDefault="004F6F1F" w:rsidP="004F6F1F">
            <w:pPr>
              <w:pStyle w:val="TableParagraph"/>
              <w:numPr>
                <w:ilvl w:val="0"/>
                <w:numId w:val="1"/>
              </w:numPr>
              <w:rPr>
                <w:sz w:val="24"/>
                <w:szCs w:val="24"/>
              </w:rPr>
            </w:pPr>
            <w:r w:rsidRPr="004F6F1F">
              <w:rPr>
                <w:sz w:val="24"/>
                <w:szCs w:val="24"/>
              </w:rPr>
              <w:t xml:space="preserve">Respond to security incidents and conduct investigations, including documenting findings, </w:t>
            </w:r>
            <w:r w:rsidRPr="004F6F1F">
              <w:rPr>
                <w:sz w:val="24"/>
                <w:szCs w:val="24"/>
              </w:rPr>
              <w:t>analysing</w:t>
            </w:r>
            <w:r w:rsidRPr="004F6F1F">
              <w:rPr>
                <w:sz w:val="24"/>
                <w:szCs w:val="24"/>
              </w:rPr>
              <w:t xml:space="preserve"> root causes, carrying out containment actions where necessary and recommending medium to long term corrective actions.</w:t>
            </w:r>
          </w:p>
          <w:p w14:paraId="4CC6F32D" w14:textId="77777777" w:rsidR="004F6F1F" w:rsidRPr="004F6F1F" w:rsidRDefault="004F6F1F" w:rsidP="004F6F1F">
            <w:pPr>
              <w:pStyle w:val="TableParagraph"/>
              <w:numPr>
                <w:ilvl w:val="0"/>
                <w:numId w:val="1"/>
              </w:numPr>
              <w:rPr>
                <w:sz w:val="24"/>
                <w:szCs w:val="24"/>
              </w:rPr>
            </w:pPr>
            <w:r w:rsidRPr="004F6F1F">
              <w:rPr>
                <w:sz w:val="24"/>
                <w:szCs w:val="24"/>
              </w:rPr>
              <w:t>Conduct post-incident reviews and identify opportunities for process improvement.</w:t>
            </w:r>
          </w:p>
          <w:p w14:paraId="15128137" w14:textId="77777777" w:rsidR="004F6F1F" w:rsidRDefault="004F6F1F" w:rsidP="004F6F1F">
            <w:pPr>
              <w:pStyle w:val="TableParagraph"/>
              <w:numPr>
                <w:ilvl w:val="0"/>
                <w:numId w:val="1"/>
              </w:numPr>
              <w:rPr>
                <w:sz w:val="24"/>
                <w:szCs w:val="24"/>
              </w:rPr>
            </w:pPr>
            <w:r w:rsidRPr="004F6F1F">
              <w:rPr>
                <w:sz w:val="24"/>
                <w:szCs w:val="24"/>
              </w:rPr>
              <w:t>Maintain knowledge of the latest trends, tools, and techniques in incident response and security operations</w:t>
            </w:r>
            <w:r>
              <w:rPr>
                <w:sz w:val="24"/>
                <w:szCs w:val="24"/>
              </w:rPr>
              <w:t>.</w:t>
            </w:r>
          </w:p>
          <w:p w14:paraId="0C36E01D" w14:textId="3D523044" w:rsidR="003C1A96" w:rsidRPr="004F6F1F" w:rsidRDefault="004F6F1F" w:rsidP="004F6F1F">
            <w:pPr>
              <w:pStyle w:val="TableParagraph"/>
              <w:numPr>
                <w:ilvl w:val="0"/>
                <w:numId w:val="1"/>
              </w:numPr>
              <w:rPr>
                <w:sz w:val="24"/>
                <w:szCs w:val="24"/>
              </w:rPr>
            </w:pPr>
            <w:r w:rsidRPr="004F6F1F">
              <w:rPr>
                <w:sz w:val="24"/>
                <w:szCs w:val="24"/>
              </w:rPr>
              <w:t>Contribute to the obtainment of incident response certifications, such as CREST Incident Response and NCSC Cyber Incident Response.</w:t>
            </w:r>
            <w:r w:rsidRPr="004F6F1F">
              <w:rPr>
                <w:sz w:val="24"/>
                <w:szCs w:val="24"/>
              </w:rPr>
              <w:t xml:space="preserve"> </w:t>
            </w:r>
          </w:p>
        </w:tc>
      </w:tr>
    </w:tbl>
    <w:p w14:paraId="0C36E01F" w14:textId="77777777" w:rsidR="003C1A96" w:rsidRPr="00F92A07" w:rsidRDefault="003C1A96">
      <w:pPr>
        <w:rPr>
          <w:sz w:val="32"/>
        </w:rPr>
        <w:sectPr w:rsidR="003C1A96" w:rsidRPr="00F92A07">
          <w:headerReference w:type="default" r:id="rId11"/>
          <w:type w:val="continuous"/>
          <w:pgSz w:w="11910" w:h="16840"/>
          <w:pgMar w:top="1880" w:right="440" w:bottom="280" w:left="600" w:header="649" w:footer="720" w:gutter="0"/>
          <w:cols w:space="720"/>
        </w:sectPr>
      </w:pPr>
    </w:p>
    <w:p w14:paraId="0C36E020" w14:textId="77777777" w:rsidR="003C1A96" w:rsidRPr="00F92A07" w:rsidRDefault="003C1A96">
      <w:pPr>
        <w:pStyle w:val="BodyText"/>
        <w:spacing w:before="5"/>
        <w:rPr>
          <w:sz w:val="29"/>
        </w:rPr>
      </w:pPr>
    </w:p>
    <w:tbl>
      <w:tblPr>
        <w:tblW w:w="0" w:type="auto"/>
        <w:tblInd w:w="1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278"/>
        <w:gridCol w:w="7088"/>
      </w:tblGrid>
      <w:tr w:rsidR="003C1A96" w:rsidRPr="00F92A07" w14:paraId="0C36E023" w14:textId="77777777">
        <w:trPr>
          <w:trHeight w:val="3314"/>
        </w:trPr>
        <w:tc>
          <w:tcPr>
            <w:tcW w:w="3278" w:type="dxa"/>
          </w:tcPr>
          <w:p w14:paraId="0C36E021" w14:textId="77777777" w:rsidR="003C1A96" w:rsidRPr="00F92A07" w:rsidRDefault="007D3840">
            <w:pPr>
              <w:pStyle w:val="TableParagraph"/>
              <w:spacing w:before="215"/>
              <w:ind w:left="145"/>
              <w:rPr>
                <w:b/>
                <w:sz w:val="34"/>
              </w:rPr>
            </w:pPr>
            <w:r w:rsidRPr="00F92A07">
              <w:rPr>
                <w:b/>
                <w:color w:val="F94718"/>
                <w:sz w:val="34"/>
              </w:rPr>
              <w:t>Main duties &amp; responsibilities (continued)</w:t>
            </w:r>
          </w:p>
        </w:tc>
        <w:tc>
          <w:tcPr>
            <w:tcW w:w="7088" w:type="dxa"/>
          </w:tcPr>
          <w:p w14:paraId="292134D0" w14:textId="77777777" w:rsidR="000522DB" w:rsidRPr="00F92A07" w:rsidRDefault="000522DB" w:rsidP="000522DB">
            <w:pPr>
              <w:spacing w:before="100" w:beforeAutospacing="1" w:after="100" w:afterAutospacing="1"/>
              <w:outlineLvl w:val="2"/>
              <w:rPr>
                <w:rFonts w:eastAsia="Times New Roman" w:cs="Segoe UI"/>
                <w:b/>
                <w:bCs/>
                <w:sz w:val="24"/>
                <w:szCs w:val="24"/>
                <w:lang w:eastAsia="en-GB"/>
              </w:rPr>
            </w:pPr>
            <w:r w:rsidRPr="00F92A07">
              <w:rPr>
                <w:rFonts w:eastAsia="Times New Roman" w:cs="Segoe UI"/>
                <w:b/>
                <w:bCs/>
                <w:sz w:val="24"/>
                <w:szCs w:val="24"/>
                <w:lang w:eastAsia="en-GB"/>
              </w:rPr>
              <w:t>ISO Accreditations:</w:t>
            </w:r>
          </w:p>
          <w:p w14:paraId="1C792FAA" w14:textId="64005570" w:rsidR="000522DB" w:rsidRPr="00F92A07" w:rsidRDefault="000522DB" w:rsidP="000522DB">
            <w:pPr>
              <w:spacing w:before="100" w:beforeAutospacing="1" w:after="100" w:afterAutospacing="1"/>
              <w:rPr>
                <w:rFonts w:eastAsia="Times New Roman" w:cs="Segoe UI"/>
                <w:sz w:val="24"/>
                <w:szCs w:val="24"/>
                <w:lang w:eastAsia="en-GB"/>
              </w:rPr>
            </w:pPr>
            <w:r w:rsidRPr="00F92A07">
              <w:rPr>
                <w:rFonts w:eastAsia="Times New Roman" w:cs="Segoe UI"/>
                <w:sz w:val="24"/>
                <w:szCs w:val="24"/>
                <w:lang w:eastAsia="en-GB"/>
              </w:rPr>
              <w:t>Littlefish are ISO9001 and ISO27001 certified it is expected that all employees adhere to the Quality Management and Information Security systems, policies and procedures.</w:t>
            </w:r>
            <w:r w:rsidRPr="00F92A07">
              <w:rPr>
                <w:rFonts w:eastAsia="Times New Roman" w:cs="Segoe UI"/>
                <w:sz w:val="24"/>
                <w:szCs w:val="24"/>
                <w:lang w:eastAsia="en-GB"/>
              </w:rPr>
              <w:br/>
            </w:r>
            <w:r w:rsidRPr="00F92A07">
              <w:rPr>
                <w:rFonts w:eastAsia="Times New Roman" w:cs="Segoe UI"/>
                <w:b/>
                <w:bCs/>
                <w:sz w:val="24"/>
                <w:szCs w:val="24"/>
                <w:lang w:eastAsia="en-GB"/>
              </w:rPr>
              <w:t>Equality, Diversity and Inclusion:</w:t>
            </w:r>
          </w:p>
          <w:p w14:paraId="0C36E022" w14:textId="17990277" w:rsidR="003C1A96" w:rsidRPr="00A92BAF" w:rsidRDefault="000522DB" w:rsidP="00A92BAF">
            <w:pPr>
              <w:spacing w:before="100" w:beforeAutospacing="1" w:after="100" w:afterAutospacing="1"/>
              <w:rPr>
                <w:rFonts w:eastAsia="Times New Roman" w:cs="Segoe UI"/>
                <w:sz w:val="24"/>
                <w:szCs w:val="24"/>
                <w:lang w:val="en-US" w:eastAsia="en-GB"/>
              </w:rPr>
            </w:pPr>
            <w:r w:rsidRPr="00F92A07">
              <w:rPr>
                <w:rFonts w:eastAsia="Times New Roman" w:cs="Segoe UI"/>
                <w:sz w:val="24"/>
                <w:szCs w:val="24"/>
                <w:lang w:val="en-US" w:eastAsia="en-GB"/>
              </w:rPr>
              <w:t>It is expected that you will actively promote and embed Equality, Diversity and Inclusion (EDI) in all your work and support and comply with all organisational initiatives, policies and procedures on EDI.</w:t>
            </w:r>
          </w:p>
        </w:tc>
      </w:tr>
      <w:tr w:rsidR="003C1A96" w:rsidRPr="00F92A07" w14:paraId="0C36E026" w14:textId="77777777" w:rsidTr="00A92BAF">
        <w:trPr>
          <w:trHeight w:val="692"/>
        </w:trPr>
        <w:tc>
          <w:tcPr>
            <w:tcW w:w="3278" w:type="dxa"/>
          </w:tcPr>
          <w:p w14:paraId="0C36E024" w14:textId="77777777" w:rsidR="003C1A96" w:rsidRPr="00F92A07" w:rsidRDefault="007D3840">
            <w:pPr>
              <w:pStyle w:val="TableParagraph"/>
              <w:spacing w:before="254"/>
              <w:ind w:left="145"/>
              <w:rPr>
                <w:b/>
                <w:sz w:val="34"/>
              </w:rPr>
            </w:pPr>
            <w:r w:rsidRPr="00F92A07">
              <w:rPr>
                <w:b/>
                <w:color w:val="F94718"/>
                <w:sz w:val="34"/>
              </w:rPr>
              <w:t>Other duties</w:t>
            </w:r>
          </w:p>
        </w:tc>
        <w:tc>
          <w:tcPr>
            <w:tcW w:w="7088" w:type="dxa"/>
          </w:tcPr>
          <w:p w14:paraId="0C36E025" w14:textId="1BD04EA8" w:rsidR="003C1A96" w:rsidRPr="00A92BAF" w:rsidRDefault="004F6F1F">
            <w:pPr>
              <w:pStyle w:val="TableParagraph"/>
              <w:rPr>
                <w:sz w:val="24"/>
                <w:szCs w:val="24"/>
              </w:rPr>
            </w:pPr>
            <w:r w:rsidRPr="00A92BAF">
              <w:rPr>
                <w:sz w:val="24"/>
                <w:szCs w:val="24"/>
              </w:rPr>
              <w:t xml:space="preserve">Other such reasonable duties within the general scope of the job role, at the CSOC Managers direction. </w:t>
            </w:r>
          </w:p>
        </w:tc>
      </w:tr>
    </w:tbl>
    <w:p w14:paraId="0C36E027" w14:textId="77777777" w:rsidR="003C1A96" w:rsidRPr="00F92A07" w:rsidRDefault="003C1A96">
      <w:pPr>
        <w:pStyle w:val="BodyText"/>
        <w:spacing w:before="6"/>
        <w:rPr>
          <w:sz w:val="27"/>
        </w:rPr>
      </w:pPr>
    </w:p>
    <w:p w14:paraId="0C36E028" w14:textId="77777777" w:rsidR="003C1A96" w:rsidRPr="00F92A07" w:rsidRDefault="007D3840">
      <w:pPr>
        <w:pStyle w:val="Heading1"/>
        <w:ind w:left="151"/>
      </w:pPr>
      <w:r w:rsidRPr="00F92A07">
        <w:rPr>
          <w:color w:val="F94718"/>
        </w:rPr>
        <w:t>Person Specification</w:t>
      </w:r>
    </w:p>
    <w:p w14:paraId="0C36E029" w14:textId="77777777" w:rsidR="003C1A96" w:rsidRPr="00F92A07" w:rsidRDefault="003C1A96">
      <w:pPr>
        <w:spacing w:before="8" w:after="1"/>
        <w:rPr>
          <w:b/>
          <w:sz w:val="18"/>
        </w:rPr>
      </w:pPr>
    </w:p>
    <w:p w14:paraId="0C36E031" w14:textId="0F829D9A" w:rsidR="003C1A96" w:rsidRPr="00F92A07" w:rsidRDefault="007D3840">
      <w:pPr>
        <w:tabs>
          <w:tab w:val="left" w:pos="5307"/>
        </w:tabs>
        <w:ind w:left="176"/>
        <w:rPr>
          <w:b/>
          <w:sz w:val="42"/>
        </w:rPr>
      </w:pPr>
      <w:r w:rsidRPr="00F92A07">
        <w:rPr>
          <w:b/>
          <w:color w:val="F94718"/>
          <w:sz w:val="42"/>
        </w:rPr>
        <w:tab/>
      </w:r>
    </w:p>
    <w:p w14:paraId="0C36E032" w14:textId="77777777" w:rsidR="003C1A96" w:rsidRPr="00F92A07" w:rsidRDefault="003C1A96">
      <w:pPr>
        <w:spacing w:before="8" w:after="1"/>
        <w:rPr>
          <w:b/>
          <w:sz w:val="8"/>
        </w:rPr>
      </w:pPr>
    </w:p>
    <w:tbl>
      <w:tblPr>
        <w:tblW w:w="0" w:type="auto"/>
        <w:tblInd w:w="1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082"/>
        <w:gridCol w:w="4837"/>
      </w:tblGrid>
      <w:tr w:rsidR="003C1A96" w:rsidRPr="00F92A07" w14:paraId="0C36E035" w14:textId="77777777">
        <w:trPr>
          <w:trHeight w:val="686"/>
        </w:trPr>
        <w:tc>
          <w:tcPr>
            <w:tcW w:w="5082" w:type="dxa"/>
          </w:tcPr>
          <w:p w14:paraId="0C36E033" w14:textId="501EF0BA" w:rsidR="003C1A96" w:rsidRPr="00F92A07" w:rsidRDefault="002B12A0" w:rsidP="002B12A0">
            <w:pPr>
              <w:pStyle w:val="TableParagraph"/>
              <w:jc w:val="center"/>
              <w:rPr>
                <w:sz w:val="34"/>
              </w:rPr>
            </w:pPr>
            <w:r w:rsidRPr="00F92A07">
              <w:rPr>
                <w:b/>
                <w:color w:val="F94718"/>
                <w:sz w:val="42"/>
              </w:rPr>
              <w:t>Essential</w:t>
            </w:r>
          </w:p>
        </w:tc>
        <w:tc>
          <w:tcPr>
            <w:tcW w:w="4837" w:type="dxa"/>
          </w:tcPr>
          <w:p w14:paraId="0C36E034" w14:textId="20E4DDD6" w:rsidR="003C1A96" w:rsidRPr="00F92A07" w:rsidRDefault="002B12A0" w:rsidP="002B12A0">
            <w:pPr>
              <w:pStyle w:val="TableParagraph"/>
              <w:jc w:val="center"/>
              <w:rPr>
                <w:sz w:val="34"/>
              </w:rPr>
            </w:pPr>
            <w:r w:rsidRPr="00F92A07">
              <w:rPr>
                <w:b/>
                <w:color w:val="F94718"/>
                <w:sz w:val="42"/>
              </w:rPr>
              <w:t>Desirable</w:t>
            </w:r>
          </w:p>
        </w:tc>
      </w:tr>
      <w:tr w:rsidR="003C1A96" w:rsidRPr="00F92A07" w14:paraId="0C36E038" w14:textId="77777777">
        <w:trPr>
          <w:trHeight w:val="5831"/>
        </w:trPr>
        <w:tc>
          <w:tcPr>
            <w:tcW w:w="5082" w:type="dxa"/>
          </w:tcPr>
          <w:p w14:paraId="376F399C" w14:textId="77777777" w:rsidR="00A92BAF" w:rsidRPr="004F6F1F" w:rsidRDefault="00A92BAF" w:rsidP="00A92BAF">
            <w:pPr>
              <w:pStyle w:val="TableParagraph"/>
              <w:rPr>
                <w:b/>
                <w:bCs/>
                <w:sz w:val="24"/>
                <w:szCs w:val="24"/>
              </w:rPr>
            </w:pPr>
            <w:r w:rsidRPr="00496513">
              <w:rPr>
                <w:b/>
                <w:bCs/>
                <w:sz w:val="24"/>
                <w:szCs w:val="24"/>
              </w:rPr>
              <w:t>Experience:</w:t>
            </w:r>
          </w:p>
          <w:p w14:paraId="09876548" w14:textId="77777777" w:rsidR="00A92BAF" w:rsidRDefault="00A92BAF" w:rsidP="00A92BAF">
            <w:pPr>
              <w:pStyle w:val="TableParagraph"/>
              <w:rPr>
                <w:sz w:val="24"/>
                <w:szCs w:val="24"/>
              </w:rPr>
            </w:pPr>
          </w:p>
          <w:p w14:paraId="63683CCE" w14:textId="171130BC" w:rsidR="004F6F1F" w:rsidRPr="004F6F1F" w:rsidRDefault="004F6F1F" w:rsidP="004F6F1F">
            <w:pPr>
              <w:pStyle w:val="TableParagraph"/>
              <w:numPr>
                <w:ilvl w:val="0"/>
                <w:numId w:val="1"/>
              </w:numPr>
              <w:rPr>
                <w:sz w:val="24"/>
                <w:szCs w:val="24"/>
              </w:rPr>
            </w:pPr>
            <w:r w:rsidRPr="004F6F1F">
              <w:rPr>
                <w:sz w:val="24"/>
                <w:szCs w:val="24"/>
              </w:rPr>
              <w:t>3 years incident response experience.</w:t>
            </w:r>
          </w:p>
          <w:p w14:paraId="17FC0E74" w14:textId="77777777" w:rsidR="00A92BAF" w:rsidRDefault="004F6F1F" w:rsidP="00A92BAF">
            <w:pPr>
              <w:pStyle w:val="TableParagraph"/>
              <w:numPr>
                <w:ilvl w:val="0"/>
                <w:numId w:val="1"/>
              </w:numPr>
              <w:rPr>
                <w:sz w:val="24"/>
                <w:szCs w:val="24"/>
              </w:rPr>
            </w:pPr>
            <w:r w:rsidRPr="004F6F1F">
              <w:rPr>
                <w:sz w:val="24"/>
                <w:szCs w:val="24"/>
              </w:rPr>
              <w:t>Experience in conducting investigations, analysing root causes, and recommending corrective actions.</w:t>
            </w:r>
          </w:p>
          <w:p w14:paraId="40360795" w14:textId="3D62F274" w:rsidR="004F6F1F" w:rsidRPr="004F6F1F" w:rsidRDefault="004F6F1F" w:rsidP="00A92BAF">
            <w:pPr>
              <w:pStyle w:val="TableParagraph"/>
              <w:numPr>
                <w:ilvl w:val="0"/>
                <w:numId w:val="1"/>
              </w:numPr>
              <w:rPr>
                <w:sz w:val="24"/>
                <w:szCs w:val="24"/>
              </w:rPr>
            </w:pPr>
            <w:r w:rsidRPr="004F6F1F">
              <w:rPr>
                <w:sz w:val="24"/>
                <w:szCs w:val="24"/>
              </w:rPr>
              <w:t>Experience developing and maintaining incident response plans and playbooks.</w:t>
            </w:r>
          </w:p>
          <w:p w14:paraId="73CDC567" w14:textId="77777777" w:rsidR="004F6F1F" w:rsidRPr="004F6F1F" w:rsidRDefault="004F6F1F" w:rsidP="004F6F1F">
            <w:pPr>
              <w:pStyle w:val="TableParagraph"/>
              <w:numPr>
                <w:ilvl w:val="0"/>
                <w:numId w:val="1"/>
              </w:numPr>
              <w:rPr>
                <w:sz w:val="24"/>
                <w:szCs w:val="24"/>
              </w:rPr>
            </w:pPr>
            <w:r w:rsidRPr="004F6F1F">
              <w:rPr>
                <w:sz w:val="24"/>
                <w:szCs w:val="24"/>
              </w:rPr>
              <w:t>Hands-on experience with incident response tools and technologies, such as SIEM, EDR, threat intelligence platforms, and forensic investigation tools.</w:t>
            </w:r>
          </w:p>
          <w:p w14:paraId="36FAF820" w14:textId="77777777" w:rsidR="00496513" w:rsidRDefault="004F6F1F" w:rsidP="00496513">
            <w:pPr>
              <w:pStyle w:val="TableParagraph"/>
              <w:numPr>
                <w:ilvl w:val="0"/>
                <w:numId w:val="1"/>
              </w:numPr>
              <w:rPr>
                <w:sz w:val="24"/>
                <w:szCs w:val="24"/>
              </w:rPr>
            </w:pPr>
            <w:r w:rsidRPr="004F6F1F">
              <w:rPr>
                <w:sz w:val="24"/>
                <w:szCs w:val="24"/>
              </w:rPr>
              <w:t>Experience in identifying risks and showing what needs to happen next.</w:t>
            </w:r>
          </w:p>
          <w:p w14:paraId="354E7D3D" w14:textId="77777777" w:rsidR="00496513" w:rsidRPr="00496513" w:rsidRDefault="00496513" w:rsidP="00496513">
            <w:pPr>
              <w:pStyle w:val="TableParagraph"/>
              <w:ind w:left="720"/>
              <w:rPr>
                <w:sz w:val="24"/>
                <w:szCs w:val="24"/>
              </w:rPr>
            </w:pPr>
          </w:p>
          <w:p w14:paraId="6D82B63F" w14:textId="1F275C23" w:rsidR="00496513" w:rsidRPr="00496513" w:rsidRDefault="00496513" w:rsidP="00496513">
            <w:pPr>
              <w:spacing w:line="276" w:lineRule="auto"/>
              <w:jc w:val="both"/>
              <w:rPr>
                <w:rFonts w:cs="Arial"/>
                <w:b/>
                <w:bCs/>
                <w:sz w:val="24"/>
                <w:szCs w:val="24"/>
              </w:rPr>
            </w:pPr>
            <w:r w:rsidRPr="00496513">
              <w:rPr>
                <w:rFonts w:cs="Arial"/>
                <w:b/>
                <w:bCs/>
                <w:sz w:val="24"/>
                <w:szCs w:val="24"/>
              </w:rPr>
              <w:t>Skills/Knowledge:</w:t>
            </w:r>
          </w:p>
          <w:p w14:paraId="593AF917" w14:textId="77777777" w:rsidR="00496513" w:rsidRPr="00496513" w:rsidRDefault="00496513" w:rsidP="00496513">
            <w:pPr>
              <w:pStyle w:val="TableParagraph"/>
              <w:numPr>
                <w:ilvl w:val="0"/>
                <w:numId w:val="1"/>
              </w:numPr>
              <w:rPr>
                <w:sz w:val="24"/>
                <w:szCs w:val="24"/>
              </w:rPr>
            </w:pPr>
            <w:r w:rsidRPr="00496513">
              <w:rPr>
                <w:sz w:val="24"/>
                <w:szCs w:val="24"/>
              </w:rPr>
              <w:t>Strong knowledge of incident response frameworks, methodologies, and best practices, such as NIST Incident Response or SANS Incident Handler.</w:t>
            </w:r>
          </w:p>
          <w:p w14:paraId="511E0400" w14:textId="77777777" w:rsidR="00496513" w:rsidRPr="00496513" w:rsidRDefault="00496513" w:rsidP="00496513">
            <w:pPr>
              <w:pStyle w:val="TableParagraph"/>
              <w:numPr>
                <w:ilvl w:val="0"/>
                <w:numId w:val="1"/>
              </w:numPr>
              <w:rPr>
                <w:sz w:val="24"/>
                <w:szCs w:val="24"/>
              </w:rPr>
            </w:pPr>
            <w:r w:rsidRPr="00496513">
              <w:rPr>
                <w:sz w:val="24"/>
                <w:szCs w:val="24"/>
              </w:rPr>
              <w:t>Strong communication skills, with the ability to effectively communicate complex technical information to non-technical stakeholders.</w:t>
            </w:r>
          </w:p>
          <w:p w14:paraId="74CD21FF" w14:textId="77777777" w:rsidR="00496513" w:rsidRPr="00496513" w:rsidRDefault="00496513" w:rsidP="00496513">
            <w:pPr>
              <w:pStyle w:val="TableParagraph"/>
              <w:numPr>
                <w:ilvl w:val="0"/>
                <w:numId w:val="1"/>
              </w:numPr>
              <w:rPr>
                <w:sz w:val="24"/>
                <w:szCs w:val="24"/>
              </w:rPr>
            </w:pPr>
            <w:r w:rsidRPr="00496513">
              <w:rPr>
                <w:sz w:val="24"/>
                <w:szCs w:val="24"/>
              </w:rPr>
              <w:t xml:space="preserve">Deep understanding of current cybersecurity threats, attack vectors, and </w:t>
            </w:r>
            <w:r w:rsidRPr="00496513">
              <w:rPr>
                <w:sz w:val="24"/>
                <w:szCs w:val="24"/>
              </w:rPr>
              <w:lastRenderedPageBreak/>
              <w:t>trends, as well as the ability to anticipate and</w:t>
            </w:r>
            <w:r w:rsidRPr="00496513">
              <w:rPr>
                <w:sz w:val="24"/>
                <w:szCs w:val="24"/>
              </w:rPr>
              <w:t xml:space="preserve"> </w:t>
            </w:r>
            <w:r w:rsidRPr="00496513">
              <w:rPr>
                <w:sz w:val="24"/>
                <w:szCs w:val="24"/>
              </w:rPr>
              <w:t>proactively respond to emerging threats.</w:t>
            </w:r>
          </w:p>
          <w:p w14:paraId="7C9E3ABB" w14:textId="77777777" w:rsidR="00496513" w:rsidRPr="00496513" w:rsidRDefault="00496513" w:rsidP="00496513">
            <w:pPr>
              <w:pStyle w:val="TableParagraph"/>
              <w:numPr>
                <w:ilvl w:val="0"/>
                <w:numId w:val="1"/>
              </w:numPr>
              <w:rPr>
                <w:sz w:val="24"/>
                <w:szCs w:val="24"/>
              </w:rPr>
            </w:pPr>
            <w:r w:rsidRPr="00496513">
              <w:rPr>
                <w:sz w:val="24"/>
                <w:szCs w:val="24"/>
              </w:rPr>
              <w:t>Excellent stakeholder management skills with the ability to build strong and lasting professional relationships at all levels and able to shape and influence senior management decision making.</w:t>
            </w:r>
          </w:p>
          <w:p w14:paraId="5D4004F4" w14:textId="77777777" w:rsidR="00496513" w:rsidRPr="00496513" w:rsidRDefault="00496513" w:rsidP="00496513">
            <w:pPr>
              <w:pStyle w:val="TableParagraph"/>
              <w:numPr>
                <w:ilvl w:val="0"/>
                <w:numId w:val="1"/>
              </w:numPr>
              <w:rPr>
                <w:sz w:val="24"/>
                <w:szCs w:val="24"/>
              </w:rPr>
            </w:pPr>
            <w:r w:rsidRPr="00496513">
              <w:rPr>
                <w:sz w:val="24"/>
                <w:szCs w:val="24"/>
              </w:rPr>
              <w:t>Running DFIR engagements, sometimes with multiple in parallel.</w:t>
            </w:r>
          </w:p>
          <w:p w14:paraId="7C0AE991" w14:textId="77777777" w:rsidR="00496513" w:rsidRPr="00496513" w:rsidRDefault="00496513" w:rsidP="00496513">
            <w:pPr>
              <w:pStyle w:val="TableParagraph"/>
              <w:numPr>
                <w:ilvl w:val="0"/>
                <w:numId w:val="1"/>
              </w:numPr>
              <w:rPr>
                <w:sz w:val="24"/>
                <w:szCs w:val="24"/>
              </w:rPr>
            </w:pPr>
            <w:r w:rsidRPr="00496513">
              <w:rPr>
                <w:sz w:val="24"/>
                <w:szCs w:val="24"/>
              </w:rPr>
              <w:t>Delivering on response work.</w:t>
            </w:r>
          </w:p>
          <w:p w14:paraId="542FF515" w14:textId="77777777" w:rsidR="003C1A96" w:rsidRPr="00496513" w:rsidRDefault="00496513" w:rsidP="00496513">
            <w:pPr>
              <w:pStyle w:val="TableParagraph"/>
              <w:numPr>
                <w:ilvl w:val="0"/>
                <w:numId w:val="1"/>
              </w:numPr>
              <w:rPr>
                <w:sz w:val="24"/>
                <w:szCs w:val="24"/>
              </w:rPr>
            </w:pPr>
            <w:r w:rsidRPr="00496513">
              <w:rPr>
                <w:sz w:val="24"/>
                <w:szCs w:val="24"/>
              </w:rPr>
              <w:t>A proven, successful background in the commercial element of DFIR consulting.</w:t>
            </w:r>
          </w:p>
          <w:p w14:paraId="27CF9756" w14:textId="77777777" w:rsidR="00496513" w:rsidRPr="00496513" w:rsidRDefault="00496513" w:rsidP="00496513">
            <w:pPr>
              <w:pStyle w:val="TableParagraph"/>
              <w:ind w:left="720"/>
              <w:rPr>
                <w:sz w:val="24"/>
                <w:szCs w:val="24"/>
              </w:rPr>
            </w:pPr>
          </w:p>
          <w:p w14:paraId="6CD1BDEA" w14:textId="6C2E6138" w:rsidR="00496513" w:rsidRPr="00496513" w:rsidRDefault="00496513" w:rsidP="00496513">
            <w:pPr>
              <w:spacing w:line="276" w:lineRule="auto"/>
              <w:jc w:val="both"/>
              <w:rPr>
                <w:rFonts w:cs="Arial"/>
                <w:b/>
                <w:bCs/>
                <w:sz w:val="24"/>
                <w:szCs w:val="24"/>
              </w:rPr>
            </w:pPr>
            <w:r w:rsidRPr="00496513">
              <w:rPr>
                <w:rFonts w:cs="Arial"/>
                <w:b/>
                <w:bCs/>
                <w:sz w:val="24"/>
                <w:szCs w:val="24"/>
              </w:rPr>
              <w:t>Aptitudes and Attributes:</w:t>
            </w:r>
          </w:p>
          <w:p w14:paraId="5C056622" w14:textId="77777777" w:rsidR="00496513" w:rsidRPr="00496513" w:rsidRDefault="00496513" w:rsidP="00496513">
            <w:pPr>
              <w:pStyle w:val="TableParagraph"/>
              <w:numPr>
                <w:ilvl w:val="0"/>
                <w:numId w:val="1"/>
              </w:numPr>
              <w:rPr>
                <w:sz w:val="24"/>
                <w:szCs w:val="24"/>
              </w:rPr>
            </w:pPr>
            <w:r w:rsidRPr="00496513">
              <w:rPr>
                <w:sz w:val="24"/>
                <w:szCs w:val="24"/>
              </w:rPr>
              <w:t>Highly organised with excellent written and verbal communication skills.</w:t>
            </w:r>
          </w:p>
          <w:p w14:paraId="16A12AA8" w14:textId="77777777" w:rsidR="00496513" w:rsidRDefault="00496513" w:rsidP="00496513">
            <w:pPr>
              <w:pStyle w:val="TableParagraph"/>
              <w:numPr>
                <w:ilvl w:val="0"/>
                <w:numId w:val="1"/>
              </w:numPr>
              <w:rPr>
                <w:sz w:val="24"/>
                <w:szCs w:val="24"/>
              </w:rPr>
            </w:pPr>
            <w:r w:rsidRPr="00496513">
              <w:rPr>
                <w:sz w:val="24"/>
                <w:szCs w:val="24"/>
              </w:rPr>
              <w:t>Flexible and adaptable to changing environments.</w:t>
            </w:r>
          </w:p>
          <w:p w14:paraId="0C36E036" w14:textId="508B9A09" w:rsidR="00496513" w:rsidRPr="00496513" w:rsidRDefault="00496513" w:rsidP="00496513">
            <w:pPr>
              <w:pStyle w:val="TableParagraph"/>
              <w:numPr>
                <w:ilvl w:val="0"/>
                <w:numId w:val="1"/>
              </w:numPr>
              <w:rPr>
                <w:sz w:val="24"/>
                <w:szCs w:val="24"/>
              </w:rPr>
            </w:pPr>
            <w:r w:rsidRPr="00496513">
              <w:rPr>
                <w:sz w:val="24"/>
                <w:szCs w:val="24"/>
              </w:rPr>
              <w:t>Effective time management with the ability to meet competing demands.</w:t>
            </w:r>
          </w:p>
        </w:tc>
        <w:tc>
          <w:tcPr>
            <w:tcW w:w="4837" w:type="dxa"/>
          </w:tcPr>
          <w:p w14:paraId="5FD71E14" w14:textId="77777777" w:rsidR="009F1524" w:rsidRPr="00F92A07" w:rsidRDefault="009F1524" w:rsidP="009F1524">
            <w:pPr>
              <w:widowControl/>
              <w:autoSpaceDE/>
              <w:spacing w:before="100" w:after="100"/>
              <w:contextualSpacing/>
              <w:rPr>
                <w:b/>
                <w:bCs/>
                <w:sz w:val="24"/>
                <w:szCs w:val="24"/>
              </w:rPr>
            </w:pPr>
            <w:r w:rsidRPr="00F92A07">
              <w:rPr>
                <w:b/>
                <w:bCs/>
                <w:sz w:val="24"/>
                <w:szCs w:val="24"/>
              </w:rPr>
              <w:lastRenderedPageBreak/>
              <w:t>Education/Qualifications:</w:t>
            </w:r>
          </w:p>
          <w:p w14:paraId="158B7BEC" w14:textId="77777777" w:rsidR="00496513" w:rsidRPr="00496513" w:rsidRDefault="00496513" w:rsidP="00496513">
            <w:pPr>
              <w:spacing w:after="100"/>
              <w:contextualSpacing/>
              <w:rPr>
                <w:sz w:val="24"/>
                <w:szCs w:val="24"/>
              </w:rPr>
            </w:pPr>
            <w:r w:rsidRPr="00496513">
              <w:rPr>
                <w:sz w:val="24"/>
                <w:szCs w:val="24"/>
              </w:rPr>
              <w:t xml:space="preserve">Relevant certifications such as: </w:t>
            </w:r>
          </w:p>
          <w:p w14:paraId="37914EF7" w14:textId="77777777" w:rsidR="00496513" w:rsidRDefault="00496513" w:rsidP="00496513">
            <w:pPr>
              <w:pStyle w:val="ListParagraph"/>
              <w:numPr>
                <w:ilvl w:val="0"/>
                <w:numId w:val="6"/>
              </w:numPr>
              <w:spacing w:after="100"/>
              <w:contextualSpacing/>
              <w:rPr>
                <w:sz w:val="24"/>
                <w:szCs w:val="24"/>
              </w:rPr>
            </w:pPr>
            <w:r w:rsidRPr="00496513">
              <w:rPr>
                <w:sz w:val="24"/>
                <w:szCs w:val="24"/>
              </w:rPr>
              <w:t>GIAC Certified Forensic Analyst (GCFA),</w:t>
            </w:r>
          </w:p>
          <w:p w14:paraId="31767A17" w14:textId="77777777" w:rsidR="00496513" w:rsidRDefault="00496513" w:rsidP="00496513">
            <w:pPr>
              <w:pStyle w:val="ListParagraph"/>
              <w:numPr>
                <w:ilvl w:val="0"/>
                <w:numId w:val="6"/>
              </w:numPr>
              <w:spacing w:after="100"/>
              <w:contextualSpacing/>
              <w:rPr>
                <w:sz w:val="24"/>
                <w:szCs w:val="24"/>
              </w:rPr>
            </w:pPr>
            <w:r w:rsidRPr="00496513">
              <w:rPr>
                <w:sz w:val="24"/>
                <w:szCs w:val="24"/>
              </w:rPr>
              <w:t xml:space="preserve">GIAC Certified Incident Handler (GCIH), </w:t>
            </w:r>
          </w:p>
          <w:p w14:paraId="646A955B" w14:textId="77777777" w:rsidR="00496513" w:rsidRDefault="00496513" w:rsidP="00496513">
            <w:pPr>
              <w:pStyle w:val="ListParagraph"/>
              <w:numPr>
                <w:ilvl w:val="0"/>
                <w:numId w:val="6"/>
              </w:numPr>
              <w:spacing w:after="100"/>
              <w:contextualSpacing/>
              <w:rPr>
                <w:sz w:val="24"/>
                <w:szCs w:val="24"/>
              </w:rPr>
            </w:pPr>
            <w:r w:rsidRPr="00496513">
              <w:rPr>
                <w:sz w:val="24"/>
                <w:szCs w:val="24"/>
              </w:rPr>
              <w:t>Certified Information Systems Security Professional (CISSP),</w:t>
            </w:r>
          </w:p>
          <w:p w14:paraId="272B35DE" w14:textId="28047518" w:rsidR="00496513" w:rsidRPr="00A92BAF" w:rsidRDefault="00496513" w:rsidP="001B5048">
            <w:pPr>
              <w:pStyle w:val="ListParagraph"/>
              <w:numPr>
                <w:ilvl w:val="0"/>
                <w:numId w:val="6"/>
              </w:numPr>
              <w:spacing w:after="100"/>
              <w:contextualSpacing/>
              <w:rPr>
                <w:sz w:val="24"/>
                <w:szCs w:val="24"/>
              </w:rPr>
            </w:pPr>
            <w:r w:rsidRPr="00A92BAF">
              <w:rPr>
                <w:sz w:val="24"/>
                <w:szCs w:val="24"/>
              </w:rPr>
              <w:t xml:space="preserve">Certified Ethical Hacker (CEH) </w:t>
            </w:r>
          </w:p>
          <w:p w14:paraId="19A35BA7" w14:textId="5049CAE5" w:rsidR="00496513" w:rsidRDefault="00496513" w:rsidP="00496513">
            <w:pPr>
              <w:widowControl/>
              <w:autoSpaceDE/>
              <w:spacing w:before="100" w:after="100"/>
              <w:contextualSpacing/>
              <w:rPr>
                <w:b/>
                <w:bCs/>
                <w:sz w:val="24"/>
                <w:szCs w:val="24"/>
              </w:rPr>
            </w:pPr>
            <w:r>
              <w:rPr>
                <w:b/>
                <w:bCs/>
                <w:sz w:val="24"/>
                <w:szCs w:val="24"/>
              </w:rPr>
              <w:t>Experience</w:t>
            </w:r>
            <w:r w:rsidRPr="00F92A07">
              <w:rPr>
                <w:b/>
                <w:bCs/>
                <w:sz w:val="24"/>
                <w:szCs w:val="24"/>
              </w:rPr>
              <w:t>:</w:t>
            </w:r>
          </w:p>
          <w:p w14:paraId="2FBC1C26" w14:textId="77777777" w:rsidR="00496513" w:rsidRDefault="00496513" w:rsidP="00496513">
            <w:pPr>
              <w:pStyle w:val="ListParagraph"/>
              <w:widowControl/>
              <w:numPr>
                <w:ilvl w:val="0"/>
                <w:numId w:val="7"/>
              </w:numPr>
              <w:autoSpaceDE/>
              <w:spacing w:before="100" w:after="100"/>
              <w:contextualSpacing/>
              <w:rPr>
                <w:sz w:val="24"/>
                <w:szCs w:val="24"/>
              </w:rPr>
            </w:pPr>
            <w:r w:rsidRPr="00496513">
              <w:rPr>
                <w:sz w:val="24"/>
                <w:szCs w:val="24"/>
              </w:rPr>
              <w:t>Experience of working in a Managed Services Provider environment.</w:t>
            </w:r>
          </w:p>
          <w:p w14:paraId="4BC4A1FA" w14:textId="0688233A" w:rsidR="00496513" w:rsidRPr="00496513" w:rsidRDefault="00496513" w:rsidP="00496513">
            <w:pPr>
              <w:pStyle w:val="ListParagraph"/>
              <w:widowControl/>
              <w:numPr>
                <w:ilvl w:val="0"/>
                <w:numId w:val="7"/>
              </w:numPr>
              <w:autoSpaceDE/>
              <w:spacing w:before="100" w:after="100"/>
              <w:contextualSpacing/>
              <w:rPr>
                <w:sz w:val="24"/>
                <w:szCs w:val="24"/>
              </w:rPr>
            </w:pPr>
            <w:r w:rsidRPr="00496513">
              <w:rPr>
                <w:sz w:val="24"/>
                <w:szCs w:val="24"/>
              </w:rPr>
              <w:t>Experience working with heavily regulated industries, such as insurance.</w:t>
            </w:r>
          </w:p>
          <w:p w14:paraId="3C4CD8FC" w14:textId="77777777" w:rsidR="009F1524" w:rsidRPr="00A92BAF" w:rsidRDefault="009F1524" w:rsidP="00A92BAF">
            <w:pPr>
              <w:widowControl/>
              <w:autoSpaceDE/>
              <w:spacing w:before="100"/>
              <w:contextualSpacing/>
              <w:rPr>
                <w:sz w:val="24"/>
                <w:szCs w:val="24"/>
              </w:rPr>
            </w:pPr>
          </w:p>
          <w:p w14:paraId="6B2D0AE5" w14:textId="77777777" w:rsidR="009F1524" w:rsidRPr="00F92A07" w:rsidRDefault="009F1524" w:rsidP="009F1524">
            <w:pPr>
              <w:spacing w:line="276" w:lineRule="auto"/>
              <w:jc w:val="both"/>
              <w:rPr>
                <w:rFonts w:cs="Arial"/>
                <w:b/>
                <w:bCs/>
                <w:sz w:val="24"/>
                <w:szCs w:val="24"/>
              </w:rPr>
            </w:pPr>
            <w:r w:rsidRPr="00F92A07">
              <w:rPr>
                <w:rFonts w:cs="Arial"/>
                <w:b/>
                <w:bCs/>
                <w:sz w:val="24"/>
                <w:szCs w:val="24"/>
              </w:rPr>
              <w:t>Skills/Knowledge:</w:t>
            </w:r>
          </w:p>
          <w:p w14:paraId="4FB20431" w14:textId="77777777" w:rsidR="00496513" w:rsidRDefault="00496513" w:rsidP="00496513">
            <w:pPr>
              <w:pStyle w:val="ListParagraph"/>
              <w:numPr>
                <w:ilvl w:val="0"/>
                <w:numId w:val="4"/>
              </w:numPr>
              <w:spacing w:line="276" w:lineRule="auto"/>
              <w:jc w:val="both"/>
              <w:rPr>
                <w:sz w:val="24"/>
                <w:szCs w:val="24"/>
              </w:rPr>
            </w:pPr>
            <w:r w:rsidRPr="00496513">
              <w:rPr>
                <w:sz w:val="24"/>
                <w:szCs w:val="24"/>
              </w:rPr>
              <w:t>Advanced Digital Forensics knowledge</w:t>
            </w:r>
          </w:p>
          <w:p w14:paraId="4CC37F29" w14:textId="2241C1BC" w:rsidR="009F1524" w:rsidRPr="00496513" w:rsidRDefault="00496513" w:rsidP="00496513">
            <w:pPr>
              <w:pStyle w:val="ListParagraph"/>
              <w:numPr>
                <w:ilvl w:val="0"/>
                <w:numId w:val="4"/>
              </w:numPr>
              <w:spacing w:line="276" w:lineRule="auto"/>
              <w:jc w:val="both"/>
              <w:rPr>
                <w:sz w:val="24"/>
                <w:szCs w:val="24"/>
              </w:rPr>
            </w:pPr>
            <w:r w:rsidRPr="00496513">
              <w:rPr>
                <w:sz w:val="24"/>
                <w:szCs w:val="24"/>
              </w:rPr>
              <w:t>Ability to carry out malware reversal exercises and extract key identifying information</w:t>
            </w:r>
          </w:p>
          <w:p w14:paraId="0C36E037" w14:textId="77777777" w:rsidR="003C1A96" w:rsidRPr="00F92A07" w:rsidRDefault="003C1A96" w:rsidP="00496513">
            <w:pPr>
              <w:pStyle w:val="ListParagraph"/>
              <w:ind w:left="720"/>
              <w:rPr>
                <w:sz w:val="34"/>
              </w:rPr>
            </w:pPr>
          </w:p>
        </w:tc>
      </w:tr>
    </w:tbl>
    <w:p w14:paraId="0C36E039" w14:textId="77777777" w:rsidR="003C1A96" w:rsidRPr="00F92A07" w:rsidRDefault="003C1A96">
      <w:pPr>
        <w:rPr>
          <w:sz w:val="34"/>
        </w:rPr>
        <w:sectPr w:rsidR="003C1A96" w:rsidRPr="00F92A07">
          <w:pgSz w:w="11910" w:h="16840"/>
          <w:pgMar w:top="1880" w:right="440" w:bottom="280" w:left="600" w:header="649" w:footer="0" w:gutter="0"/>
          <w:cols w:space="720"/>
        </w:sectPr>
      </w:pPr>
    </w:p>
    <w:p w14:paraId="0C36E03A" w14:textId="77777777" w:rsidR="003C1A96" w:rsidRPr="00F92A07" w:rsidRDefault="003C1A96">
      <w:pPr>
        <w:rPr>
          <w:b/>
          <w:sz w:val="20"/>
        </w:rPr>
      </w:pPr>
    </w:p>
    <w:p w14:paraId="0C36E03D" w14:textId="6FCC2BAA" w:rsidR="003C1A96" w:rsidRPr="00F92A07" w:rsidRDefault="0003679E">
      <w:pPr>
        <w:pStyle w:val="Heading1"/>
      </w:pPr>
      <w:r w:rsidRPr="00F92A07">
        <w:rPr>
          <w:color w:val="F94718"/>
        </w:rPr>
        <w:t>D</w:t>
      </w:r>
      <w:r w:rsidR="007D3840" w:rsidRPr="00F92A07">
        <w:rPr>
          <w:color w:val="F94718"/>
        </w:rPr>
        <w:t>ocument Control</w:t>
      </w:r>
    </w:p>
    <w:p w14:paraId="0C36E03E" w14:textId="77777777" w:rsidR="003C1A96" w:rsidRPr="00F92A07" w:rsidRDefault="003C1A96">
      <w:pPr>
        <w:rPr>
          <w:b/>
          <w:sz w:val="20"/>
        </w:rPr>
      </w:pPr>
    </w:p>
    <w:p w14:paraId="0C36E03F" w14:textId="77777777" w:rsidR="003C1A96" w:rsidRPr="00F92A07" w:rsidRDefault="003C1A96">
      <w:pPr>
        <w:spacing w:before="6"/>
        <w:rPr>
          <w:b/>
          <w:sz w:val="10"/>
        </w:rPr>
      </w:pPr>
    </w:p>
    <w:tbl>
      <w:tblPr>
        <w:tblW w:w="0" w:type="auto"/>
        <w:tblInd w:w="1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19"/>
        <w:gridCol w:w="6792"/>
      </w:tblGrid>
      <w:tr w:rsidR="003C1A96" w:rsidRPr="00F92A07" w14:paraId="0C36E042" w14:textId="77777777">
        <w:trPr>
          <w:trHeight w:val="509"/>
        </w:trPr>
        <w:tc>
          <w:tcPr>
            <w:tcW w:w="3119" w:type="dxa"/>
          </w:tcPr>
          <w:p w14:paraId="0C36E040" w14:textId="77777777" w:rsidR="003C1A96" w:rsidRPr="00F92A07" w:rsidRDefault="007D3840">
            <w:pPr>
              <w:pStyle w:val="TableParagraph"/>
              <w:spacing w:before="60"/>
              <w:ind w:left="157"/>
              <w:rPr>
                <w:b/>
                <w:sz w:val="34"/>
              </w:rPr>
            </w:pPr>
            <w:r w:rsidRPr="00F92A07">
              <w:rPr>
                <w:b/>
                <w:color w:val="F94718"/>
                <w:sz w:val="34"/>
              </w:rPr>
              <w:t>File Name</w:t>
            </w:r>
          </w:p>
        </w:tc>
        <w:tc>
          <w:tcPr>
            <w:tcW w:w="6792" w:type="dxa"/>
          </w:tcPr>
          <w:p w14:paraId="0C36E041" w14:textId="3E22C278" w:rsidR="003C1A96" w:rsidRPr="00F92A07" w:rsidRDefault="00496513">
            <w:pPr>
              <w:pStyle w:val="TableParagraph"/>
              <w:rPr>
                <w:sz w:val="28"/>
              </w:rPr>
            </w:pPr>
            <w:r w:rsidRPr="00496513">
              <w:rPr>
                <w:sz w:val="28"/>
              </w:rPr>
              <w:t xml:space="preserve">Senior Incident Response Analyst </w:t>
            </w:r>
            <w:r w:rsidR="009F1524" w:rsidRPr="00F92A07">
              <w:rPr>
                <w:sz w:val="28"/>
              </w:rPr>
              <w:t>Job Description</w:t>
            </w:r>
          </w:p>
        </w:tc>
      </w:tr>
      <w:tr w:rsidR="003C1A96" w:rsidRPr="00F92A07" w14:paraId="0C36E045" w14:textId="77777777">
        <w:trPr>
          <w:trHeight w:val="476"/>
        </w:trPr>
        <w:tc>
          <w:tcPr>
            <w:tcW w:w="3119" w:type="dxa"/>
          </w:tcPr>
          <w:p w14:paraId="0C36E043" w14:textId="77777777" w:rsidR="003C1A96" w:rsidRPr="00F92A07" w:rsidRDefault="007D3840">
            <w:pPr>
              <w:pStyle w:val="TableParagraph"/>
              <w:spacing w:before="30"/>
              <w:ind w:left="157"/>
              <w:rPr>
                <w:b/>
                <w:sz w:val="34"/>
              </w:rPr>
            </w:pPr>
            <w:r w:rsidRPr="00F92A07">
              <w:rPr>
                <w:b/>
                <w:color w:val="F94718"/>
                <w:sz w:val="34"/>
              </w:rPr>
              <w:t>Author</w:t>
            </w:r>
          </w:p>
        </w:tc>
        <w:tc>
          <w:tcPr>
            <w:tcW w:w="6792" w:type="dxa"/>
          </w:tcPr>
          <w:p w14:paraId="0C36E044" w14:textId="3F0C158A" w:rsidR="003C1A96" w:rsidRPr="00F92A07" w:rsidRDefault="009F1524">
            <w:pPr>
              <w:pStyle w:val="TableParagraph"/>
              <w:rPr>
                <w:sz w:val="28"/>
              </w:rPr>
            </w:pPr>
            <w:r w:rsidRPr="00F92A07">
              <w:rPr>
                <w:sz w:val="28"/>
              </w:rPr>
              <w:t>Darren Murphy</w:t>
            </w:r>
          </w:p>
        </w:tc>
      </w:tr>
      <w:tr w:rsidR="003C1A96" w:rsidRPr="00F92A07" w14:paraId="0C36E048" w14:textId="77777777">
        <w:trPr>
          <w:trHeight w:val="476"/>
        </w:trPr>
        <w:tc>
          <w:tcPr>
            <w:tcW w:w="3119" w:type="dxa"/>
          </w:tcPr>
          <w:p w14:paraId="0C36E046" w14:textId="77777777" w:rsidR="003C1A96" w:rsidRPr="00F92A07" w:rsidRDefault="007D3840">
            <w:pPr>
              <w:pStyle w:val="TableParagraph"/>
              <w:spacing w:before="25"/>
              <w:ind w:left="157"/>
              <w:rPr>
                <w:b/>
                <w:sz w:val="34"/>
              </w:rPr>
            </w:pPr>
            <w:r w:rsidRPr="00F92A07">
              <w:rPr>
                <w:b/>
                <w:color w:val="F94718"/>
                <w:sz w:val="34"/>
              </w:rPr>
              <w:t>Status</w:t>
            </w:r>
          </w:p>
        </w:tc>
        <w:tc>
          <w:tcPr>
            <w:tcW w:w="6792" w:type="dxa"/>
          </w:tcPr>
          <w:p w14:paraId="0C36E047" w14:textId="012F4D2B" w:rsidR="003C1A96" w:rsidRPr="00F92A07" w:rsidRDefault="009F1524">
            <w:pPr>
              <w:pStyle w:val="TableParagraph"/>
              <w:rPr>
                <w:sz w:val="28"/>
              </w:rPr>
            </w:pPr>
            <w:r w:rsidRPr="00F92A07">
              <w:rPr>
                <w:sz w:val="28"/>
              </w:rPr>
              <w:t>Live</w:t>
            </w:r>
          </w:p>
        </w:tc>
      </w:tr>
      <w:tr w:rsidR="003C1A96" w:rsidRPr="00F92A07" w14:paraId="0C36E04B" w14:textId="77777777">
        <w:trPr>
          <w:trHeight w:val="476"/>
        </w:trPr>
        <w:tc>
          <w:tcPr>
            <w:tcW w:w="3119" w:type="dxa"/>
          </w:tcPr>
          <w:p w14:paraId="0C36E049" w14:textId="77777777" w:rsidR="003C1A96" w:rsidRPr="00F92A07" w:rsidRDefault="007D3840">
            <w:pPr>
              <w:pStyle w:val="TableParagraph"/>
              <w:spacing w:before="20"/>
              <w:ind w:left="157"/>
              <w:rPr>
                <w:b/>
                <w:sz w:val="34"/>
              </w:rPr>
            </w:pPr>
            <w:r w:rsidRPr="00F92A07">
              <w:rPr>
                <w:b/>
                <w:color w:val="F94718"/>
                <w:sz w:val="34"/>
              </w:rPr>
              <w:t>Classification</w:t>
            </w:r>
          </w:p>
        </w:tc>
        <w:tc>
          <w:tcPr>
            <w:tcW w:w="6792" w:type="dxa"/>
          </w:tcPr>
          <w:p w14:paraId="0C36E04A" w14:textId="5A20D57F" w:rsidR="003C1A96" w:rsidRPr="00F92A07" w:rsidRDefault="009F1524">
            <w:pPr>
              <w:pStyle w:val="TableParagraph"/>
              <w:rPr>
                <w:sz w:val="28"/>
              </w:rPr>
            </w:pPr>
            <w:r w:rsidRPr="00F92A07">
              <w:rPr>
                <w:sz w:val="28"/>
              </w:rPr>
              <w:t>Private</w:t>
            </w:r>
          </w:p>
        </w:tc>
      </w:tr>
      <w:tr w:rsidR="003C1A96" w:rsidRPr="00F92A07" w14:paraId="0C36E04E" w14:textId="77777777">
        <w:trPr>
          <w:trHeight w:val="476"/>
        </w:trPr>
        <w:tc>
          <w:tcPr>
            <w:tcW w:w="3119" w:type="dxa"/>
          </w:tcPr>
          <w:p w14:paraId="0C36E04C" w14:textId="77777777" w:rsidR="003C1A96" w:rsidRPr="00F92A07" w:rsidRDefault="007D3840">
            <w:pPr>
              <w:pStyle w:val="TableParagraph"/>
              <w:spacing w:before="41"/>
              <w:ind w:left="157"/>
              <w:rPr>
                <w:b/>
                <w:sz w:val="34"/>
              </w:rPr>
            </w:pPr>
            <w:r w:rsidRPr="00F92A07">
              <w:rPr>
                <w:b/>
                <w:color w:val="F94718"/>
                <w:sz w:val="34"/>
              </w:rPr>
              <w:t>Location</w:t>
            </w:r>
          </w:p>
        </w:tc>
        <w:tc>
          <w:tcPr>
            <w:tcW w:w="6792" w:type="dxa"/>
          </w:tcPr>
          <w:p w14:paraId="0C36E04D" w14:textId="2259555A" w:rsidR="003C1A96" w:rsidRPr="00F92A07" w:rsidRDefault="009F1524">
            <w:pPr>
              <w:pStyle w:val="TableParagraph"/>
              <w:rPr>
                <w:sz w:val="28"/>
              </w:rPr>
            </w:pPr>
            <w:r w:rsidRPr="00F92A07">
              <w:rPr>
                <w:sz w:val="28"/>
              </w:rPr>
              <w:t>HR Hub</w:t>
            </w:r>
          </w:p>
        </w:tc>
      </w:tr>
    </w:tbl>
    <w:p w14:paraId="0C36E050" w14:textId="77777777" w:rsidR="003C1A96" w:rsidRPr="00F92A07" w:rsidRDefault="007D3840">
      <w:pPr>
        <w:spacing w:before="370"/>
        <w:ind w:left="148"/>
        <w:rPr>
          <w:b/>
          <w:sz w:val="42"/>
        </w:rPr>
      </w:pPr>
      <w:r w:rsidRPr="00F92A07">
        <w:rPr>
          <w:b/>
          <w:color w:val="F94718"/>
          <w:sz w:val="42"/>
        </w:rPr>
        <w:t>Version Control</w:t>
      </w:r>
    </w:p>
    <w:p w14:paraId="0C36E051" w14:textId="77777777" w:rsidR="003C1A96" w:rsidRPr="00F92A07" w:rsidRDefault="007D3840">
      <w:pPr>
        <w:tabs>
          <w:tab w:val="left" w:pos="2163"/>
          <w:tab w:val="left" w:pos="5451"/>
          <w:tab w:val="left" w:pos="8560"/>
        </w:tabs>
        <w:spacing w:before="439" w:after="57"/>
        <w:ind w:left="162"/>
        <w:rPr>
          <w:b/>
          <w:sz w:val="34"/>
        </w:rPr>
      </w:pPr>
      <w:r w:rsidRPr="00F92A07">
        <w:rPr>
          <w:b/>
          <w:color w:val="F94718"/>
          <w:spacing w:val="-4"/>
          <w:sz w:val="34"/>
        </w:rPr>
        <w:t>Version</w:t>
      </w:r>
      <w:r w:rsidRPr="00F92A07">
        <w:rPr>
          <w:b/>
          <w:color w:val="F94718"/>
          <w:spacing w:val="-4"/>
          <w:sz w:val="34"/>
        </w:rPr>
        <w:tab/>
      </w:r>
      <w:r w:rsidRPr="00F92A07">
        <w:rPr>
          <w:b/>
          <w:color w:val="F94718"/>
          <w:sz w:val="34"/>
        </w:rPr>
        <w:t>Author</w:t>
      </w:r>
      <w:r w:rsidRPr="00F92A07">
        <w:rPr>
          <w:b/>
          <w:color w:val="F94718"/>
          <w:sz w:val="34"/>
        </w:rPr>
        <w:tab/>
        <w:t>Change</w:t>
      </w:r>
      <w:r w:rsidRPr="00F92A07">
        <w:rPr>
          <w:b/>
          <w:color w:val="F94718"/>
          <w:sz w:val="34"/>
        </w:rPr>
        <w:tab/>
        <w:t>Date</w:t>
      </w: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901"/>
        <w:gridCol w:w="3289"/>
        <w:gridCol w:w="2955"/>
        <w:gridCol w:w="1777"/>
      </w:tblGrid>
      <w:tr w:rsidR="003C1A96" w:rsidRPr="00F92A07" w14:paraId="0C36E056" w14:textId="77777777">
        <w:trPr>
          <w:trHeight w:val="509"/>
        </w:trPr>
        <w:tc>
          <w:tcPr>
            <w:tcW w:w="1901" w:type="dxa"/>
          </w:tcPr>
          <w:p w14:paraId="0C36E052" w14:textId="2F3F3C2D" w:rsidR="003C1A96" w:rsidRPr="00F92A07" w:rsidRDefault="009F1524">
            <w:pPr>
              <w:pStyle w:val="TableParagraph"/>
              <w:rPr>
                <w:sz w:val="28"/>
              </w:rPr>
            </w:pPr>
            <w:r w:rsidRPr="00F92A07">
              <w:rPr>
                <w:sz w:val="28"/>
              </w:rPr>
              <w:t>1.</w:t>
            </w:r>
            <w:r w:rsidR="00496513">
              <w:rPr>
                <w:sz w:val="28"/>
              </w:rPr>
              <w:t>1</w:t>
            </w:r>
          </w:p>
        </w:tc>
        <w:tc>
          <w:tcPr>
            <w:tcW w:w="3289" w:type="dxa"/>
          </w:tcPr>
          <w:p w14:paraId="0C36E053" w14:textId="2B5FB26B" w:rsidR="003C1A96" w:rsidRPr="00F92A07" w:rsidRDefault="009F1524">
            <w:pPr>
              <w:pStyle w:val="TableParagraph"/>
              <w:rPr>
                <w:sz w:val="28"/>
              </w:rPr>
            </w:pPr>
            <w:r w:rsidRPr="00F92A07">
              <w:rPr>
                <w:sz w:val="28"/>
              </w:rPr>
              <w:t>Darren Murphy</w:t>
            </w:r>
          </w:p>
        </w:tc>
        <w:tc>
          <w:tcPr>
            <w:tcW w:w="2955" w:type="dxa"/>
          </w:tcPr>
          <w:p w14:paraId="0C36E054" w14:textId="131DB6DA" w:rsidR="003C1A96" w:rsidRPr="00F92A07" w:rsidRDefault="009F1524">
            <w:pPr>
              <w:pStyle w:val="TableParagraph"/>
              <w:rPr>
                <w:sz w:val="28"/>
              </w:rPr>
            </w:pPr>
            <w:r w:rsidRPr="00F92A07">
              <w:rPr>
                <w:sz w:val="28"/>
              </w:rPr>
              <w:t>Template Change</w:t>
            </w:r>
          </w:p>
        </w:tc>
        <w:tc>
          <w:tcPr>
            <w:tcW w:w="1777" w:type="dxa"/>
          </w:tcPr>
          <w:p w14:paraId="0C36E055" w14:textId="501DC768" w:rsidR="003C1A96" w:rsidRPr="00F92A07" w:rsidRDefault="009F1524">
            <w:pPr>
              <w:pStyle w:val="TableParagraph"/>
              <w:rPr>
                <w:sz w:val="28"/>
              </w:rPr>
            </w:pPr>
            <w:r w:rsidRPr="00F92A07">
              <w:rPr>
                <w:sz w:val="28"/>
              </w:rPr>
              <w:t>1</w:t>
            </w:r>
            <w:r w:rsidR="00496513">
              <w:rPr>
                <w:sz w:val="28"/>
              </w:rPr>
              <w:t>4</w:t>
            </w:r>
            <w:r w:rsidRPr="00F92A07">
              <w:rPr>
                <w:sz w:val="28"/>
              </w:rPr>
              <w:t>/0</w:t>
            </w:r>
            <w:r w:rsidR="00496513">
              <w:rPr>
                <w:sz w:val="28"/>
              </w:rPr>
              <w:t>3</w:t>
            </w:r>
            <w:r w:rsidRPr="00F92A07">
              <w:rPr>
                <w:sz w:val="28"/>
              </w:rPr>
              <w:t>/202</w:t>
            </w:r>
            <w:r w:rsidR="00496513">
              <w:rPr>
                <w:sz w:val="28"/>
              </w:rPr>
              <w:t>5</w:t>
            </w:r>
          </w:p>
        </w:tc>
      </w:tr>
    </w:tbl>
    <w:p w14:paraId="0C36E058" w14:textId="77777777" w:rsidR="003C1A96" w:rsidRPr="00F92A07" w:rsidRDefault="007D3840">
      <w:pPr>
        <w:pStyle w:val="Heading1"/>
        <w:spacing w:before="321"/>
        <w:ind w:left="134"/>
      </w:pPr>
      <w:r w:rsidRPr="00F92A07">
        <w:rPr>
          <w:color w:val="F94718"/>
        </w:rPr>
        <w:t>Job Levels</w:t>
      </w:r>
    </w:p>
    <w:p w14:paraId="0C36E059" w14:textId="77777777" w:rsidR="003C1A96" w:rsidRPr="00F92A07" w:rsidRDefault="003C1A96">
      <w:pPr>
        <w:spacing w:before="3" w:after="1"/>
        <w:rPr>
          <w:b/>
          <w:sz w:val="23"/>
        </w:rPr>
      </w:pPr>
    </w:p>
    <w:tbl>
      <w:tblPr>
        <w:tblW w:w="0" w:type="auto"/>
        <w:tblInd w:w="1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19"/>
        <w:gridCol w:w="6792"/>
      </w:tblGrid>
      <w:tr w:rsidR="003C1A96" w:rsidRPr="00F92A07" w14:paraId="0C36E05C" w14:textId="77777777">
        <w:trPr>
          <w:trHeight w:val="509"/>
        </w:trPr>
        <w:tc>
          <w:tcPr>
            <w:tcW w:w="3119" w:type="dxa"/>
          </w:tcPr>
          <w:p w14:paraId="0C36E05A" w14:textId="77777777" w:rsidR="003C1A96" w:rsidRPr="00F92A07" w:rsidRDefault="007D3840">
            <w:pPr>
              <w:pStyle w:val="TableParagraph"/>
              <w:spacing w:before="60"/>
              <w:ind w:left="157"/>
              <w:rPr>
                <w:b/>
                <w:sz w:val="34"/>
              </w:rPr>
            </w:pPr>
            <w:r w:rsidRPr="00F92A07">
              <w:rPr>
                <w:b/>
                <w:color w:val="F94718"/>
                <w:sz w:val="34"/>
              </w:rPr>
              <w:t>Career Framework</w:t>
            </w:r>
          </w:p>
        </w:tc>
        <w:tc>
          <w:tcPr>
            <w:tcW w:w="6792" w:type="dxa"/>
          </w:tcPr>
          <w:p w14:paraId="0C36E05B" w14:textId="563F5DAB" w:rsidR="003C1A96" w:rsidRPr="00F92A07" w:rsidRDefault="00A92BAF" w:rsidP="00C638EE">
            <w:pPr>
              <w:pStyle w:val="TableParagraph"/>
              <w:jc w:val="center"/>
              <w:rPr>
                <w:sz w:val="28"/>
                <w:szCs w:val="28"/>
              </w:rPr>
            </w:pPr>
            <w:r>
              <w:rPr>
                <w:b/>
                <w:color w:val="F94718"/>
                <w:sz w:val="34"/>
              </w:rPr>
              <w:t>Experienced Technical</w:t>
            </w:r>
          </w:p>
        </w:tc>
      </w:tr>
      <w:tr w:rsidR="00B70A44" w:rsidRPr="00F92A07" w14:paraId="1862A7BE" w14:textId="77777777">
        <w:trPr>
          <w:trHeight w:val="907"/>
        </w:trPr>
        <w:tc>
          <w:tcPr>
            <w:tcW w:w="3119" w:type="dxa"/>
          </w:tcPr>
          <w:p w14:paraId="0F0A94D3" w14:textId="02CF3F38" w:rsidR="00B70A44" w:rsidRPr="00F92A07" w:rsidRDefault="00B70A44">
            <w:pPr>
              <w:pStyle w:val="TableParagraph"/>
              <w:spacing w:before="30"/>
              <w:ind w:left="157"/>
              <w:rPr>
                <w:b/>
                <w:color w:val="F94718"/>
                <w:sz w:val="34"/>
              </w:rPr>
            </w:pPr>
            <w:r w:rsidRPr="00F92A07">
              <w:rPr>
                <w:b/>
                <w:color w:val="F94718"/>
                <w:sz w:val="34"/>
              </w:rPr>
              <w:t xml:space="preserve">Definition </w:t>
            </w:r>
          </w:p>
        </w:tc>
        <w:tc>
          <w:tcPr>
            <w:tcW w:w="6792" w:type="dxa"/>
          </w:tcPr>
          <w:p w14:paraId="23FC129C" w14:textId="302AE602" w:rsidR="00B70A44" w:rsidRPr="00A92BAF" w:rsidRDefault="00A92BAF">
            <w:pPr>
              <w:pStyle w:val="TableParagraph"/>
              <w:rPr>
                <w:sz w:val="28"/>
                <w:szCs w:val="28"/>
              </w:rPr>
            </w:pPr>
            <w:r w:rsidRPr="00A92BAF">
              <w:rPr>
                <w:sz w:val="28"/>
                <w:szCs w:val="28"/>
              </w:rPr>
              <w:t>Industry/technology-experienced technical subject </w:t>
            </w:r>
            <w:r w:rsidRPr="00A92BAF">
              <w:rPr>
                <w:sz w:val="28"/>
                <w:szCs w:val="28"/>
              </w:rPr>
              <w:br/>
              <w:t>expert working in a senior capacity whether customer-facing</w:t>
            </w:r>
            <w:r w:rsidRPr="00A92BAF">
              <w:rPr>
                <w:sz w:val="28"/>
                <w:szCs w:val="28"/>
              </w:rPr>
              <w:t xml:space="preserve"> </w:t>
            </w:r>
            <w:r w:rsidRPr="00A92BAF">
              <w:rPr>
                <w:sz w:val="28"/>
                <w:szCs w:val="28"/>
              </w:rPr>
              <w:t>or helping to develop professional colleagues. Able to</w:t>
            </w:r>
            <w:r w:rsidRPr="00A92BAF">
              <w:rPr>
                <w:sz w:val="28"/>
                <w:szCs w:val="28"/>
              </w:rPr>
              <w:t xml:space="preserve"> </w:t>
            </w:r>
            <w:r w:rsidRPr="00A92BAF">
              <w:rPr>
                <w:sz w:val="28"/>
                <w:szCs w:val="28"/>
              </w:rPr>
              <w:t>assimilate complex/non-standard technology requirements</w:t>
            </w:r>
            <w:r w:rsidRPr="00A92BAF">
              <w:rPr>
                <w:sz w:val="28"/>
                <w:szCs w:val="28"/>
              </w:rPr>
              <w:t xml:space="preserve"> </w:t>
            </w:r>
            <w:r w:rsidRPr="00A92BAF">
              <w:rPr>
                <w:sz w:val="28"/>
                <w:szCs w:val="28"/>
              </w:rPr>
              <w:t>and fulfil senior stakeholder engagement.</w:t>
            </w:r>
          </w:p>
        </w:tc>
      </w:tr>
      <w:tr w:rsidR="003C1A96" w:rsidRPr="00F92A07" w14:paraId="0C36E05F" w14:textId="77777777">
        <w:trPr>
          <w:trHeight w:val="907"/>
        </w:trPr>
        <w:tc>
          <w:tcPr>
            <w:tcW w:w="3119" w:type="dxa"/>
          </w:tcPr>
          <w:p w14:paraId="0C36E05D" w14:textId="77F88BDD" w:rsidR="003C1A96" w:rsidRPr="00F92A07" w:rsidRDefault="007D3840">
            <w:pPr>
              <w:pStyle w:val="TableParagraph"/>
              <w:spacing w:before="30"/>
              <w:ind w:left="157"/>
              <w:rPr>
                <w:b/>
                <w:sz w:val="34"/>
              </w:rPr>
            </w:pPr>
            <w:r w:rsidRPr="00F92A07">
              <w:rPr>
                <w:b/>
                <w:color w:val="F94718"/>
                <w:sz w:val="34"/>
              </w:rPr>
              <w:t xml:space="preserve">Contribution to </w:t>
            </w:r>
            <w:r w:rsidR="0003679E" w:rsidRPr="00F92A07">
              <w:rPr>
                <w:b/>
                <w:color w:val="F94718"/>
                <w:sz w:val="34"/>
              </w:rPr>
              <w:t>Success</w:t>
            </w:r>
          </w:p>
        </w:tc>
        <w:tc>
          <w:tcPr>
            <w:tcW w:w="6792" w:type="dxa"/>
          </w:tcPr>
          <w:p w14:paraId="0C36E05E" w14:textId="521D78A0" w:rsidR="003C1A96" w:rsidRPr="00F92A07" w:rsidRDefault="00D17E92">
            <w:pPr>
              <w:pStyle w:val="TableParagraph"/>
              <w:rPr>
                <w:sz w:val="28"/>
                <w:szCs w:val="28"/>
              </w:rPr>
            </w:pPr>
            <w:r w:rsidRPr="00F92A07">
              <w:rPr>
                <w:sz w:val="28"/>
                <w:szCs w:val="28"/>
              </w:rPr>
              <w:t xml:space="preserve">Supports and facilitates others in the implementation of short term plans or works to achieve agreed goals. Is guided by existing policies and procedures through their line manager. Will look at ways to improve their own </w:t>
            </w:r>
            <w:proofErr w:type="gramStart"/>
            <w:r w:rsidRPr="00F92A07">
              <w:rPr>
                <w:sz w:val="28"/>
                <w:szCs w:val="28"/>
              </w:rPr>
              <w:t>teams</w:t>
            </w:r>
            <w:proofErr w:type="gramEnd"/>
            <w:r w:rsidRPr="00F92A07">
              <w:rPr>
                <w:sz w:val="28"/>
                <w:szCs w:val="28"/>
              </w:rPr>
              <w:t xml:space="preserve"> efficiencies</w:t>
            </w:r>
          </w:p>
        </w:tc>
      </w:tr>
      <w:tr w:rsidR="003C1A96" w:rsidRPr="00F92A07" w14:paraId="0C36E062" w14:textId="77777777">
        <w:trPr>
          <w:trHeight w:val="476"/>
        </w:trPr>
        <w:tc>
          <w:tcPr>
            <w:tcW w:w="3119" w:type="dxa"/>
          </w:tcPr>
          <w:p w14:paraId="0C36E060" w14:textId="77777777" w:rsidR="003C1A96" w:rsidRPr="00F92A07" w:rsidRDefault="007D3840">
            <w:pPr>
              <w:pStyle w:val="TableParagraph"/>
              <w:spacing w:before="78" w:line="377" w:lineRule="exact"/>
              <w:ind w:left="157"/>
              <w:rPr>
                <w:b/>
                <w:sz w:val="34"/>
              </w:rPr>
            </w:pPr>
            <w:r w:rsidRPr="00F92A07">
              <w:rPr>
                <w:b/>
                <w:color w:val="F94718"/>
                <w:sz w:val="34"/>
              </w:rPr>
              <w:t>Communication</w:t>
            </w:r>
          </w:p>
        </w:tc>
        <w:tc>
          <w:tcPr>
            <w:tcW w:w="6792" w:type="dxa"/>
          </w:tcPr>
          <w:p w14:paraId="0C36E061" w14:textId="21BCD868" w:rsidR="003C1A96" w:rsidRPr="00F92A07" w:rsidRDefault="00A92BAF">
            <w:pPr>
              <w:pStyle w:val="TableParagraph"/>
              <w:rPr>
                <w:sz w:val="28"/>
                <w:szCs w:val="28"/>
              </w:rPr>
            </w:pPr>
            <w:r w:rsidRPr="00A92BAF">
              <w:rPr>
                <w:sz w:val="28"/>
                <w:szCs w:val="28"/>
              </w:rPr>
              <w:t>Influences others to make favourable decisions, mostly within their</w:t>
            </w:r>
            <w:r>
              <w:rPr>
                <w:sz w:val="28"/>
                <w:szCs w:val="28"/>
              </w:rPr>
              <w:t xml:space="preserve"> </w:t>
            </w:r>
            <w:r w:rsidRPr="00A92BAF">
              <w:rPr>
                <w:sz w:val="28"/>
                <w:szCs w:val="28"/>
              </w:rPr>
              <w:t>function but sometimes outside of too.</w:t>
            </w:r>
          </w:p>
        </w:tc>
      </w:tr>
      <w:tr w:rsidR="003C1A96" w:rsidRPr="00F92A07" w14:paraId="0C36E065" w14:textId="77777777">
        <w:trPr>
          <w:trHeight w:val="476"/>
        </w:trPr>
        <w:tc>
          <w:tcPr>
            <w:tcW w:w="3119" w:type="dxa"/>
          </w:tcPr>
          <w:p w14:paraId="0C36E063" w14:textId="77777777" w:rsidR="003C1A96" w:rsidRPr="00F92A07" w:rsidRDefault="007D3840">
            <w:pPr>
              <w:pStyle w:val="TableParagraph"/>
              <w:spacing w:before="53" w:line="403" w:lineRule="exact"/>
              <w:ind w:left="155"/>
              <w:rPr>
                <w:b/>
                <w:sz w:val="34"/>
              </w:rPr>
            </w:pPr>
            <w:r w:rsidRPr="00F92A07">
              <w:rPr>
                <w:b/>
                <w:color w:val="F94718"/>
                <w:sz w:val="34"/>
              </w:rPr>
              <w:t>Expertise</w:t>
            </w:r>
          </w:p>
        </w:tc>
        <w:tc>
          <w:tcPr>
            <w:tcW w:w="6792" w:type="dxa"/>
          </w:tcPr>
          <w:p w14:paraId="0C36E064" w14:textId="42C7F033" w:rsidR="003C1A96" w:rsidRPr="00F92A07" w:rsidRDefault="00A92BAF">
            <w:pPr>
              <w:pStyle w:val="TableParagraph"/>
              <w:rPr>
                <w:sz w:val="28"/>
                <w:szCs w:val="28"/>
              </w:rPr>
            </w:pPr>
            <w:r w:rsidRPr="00A92BAF">
              <w:rPr>
                <w:sz w:val="28"/>
                <w:szCs w:val="28"/>
              </w:rPr>
              <w:t>Are the subject matter expert within their technical specialism and</w:t>
            </w:r>
            <w:r>
              <w:rPr>
                <w:sz w:val="28"/>
                <w:szCs w:val="28"/>
              </w:rPr>
              <w:t xml:space="preserve"> </w:t>
            </w:r>
            <w:r w:rsidRPr="00A92BAF">
              <w:rPr>
                <w:sz w:val="28"/>
                <w:szCs w:val="28"/>
              </w:rPr>
              <w:t>will have a basic knowledge of how their specialism impacts / links with</w:t>
            </w:r>
            <w:r>
              <w:rPr>
                <w:sz w:val="28"/>
                <w:szCs w:val="28"/>
              </w:rPr>
              <w:t xml:space="preserve"> </w:t>
            </w:r>
            <w:r w:rsidRPr="00A92BAF">
              <w:rPr>
                <w:sz w:val="28"/>
                <w:szCs w:val="28"/>
              </w:rPr>
              <w:t>other departments. Act as a senior escalation for their own team</w:t>
            </w:r>
            <w:r>
              <w:rPr>
                <w:sz w:val="28"/>
                <w:szCs w:val="28"/>
              </w:rPr>
              <w:t xml:space="preserve"> </w:t>
            </w:r>
            <w:r w:rsidRPr="00A92BAF">
              <w:rPr>
                <w:sz w:val="28"/>
                <w:szCs w:val="28"/>
              </w:rPr>
              <w:t>and across teams. Will usually have a professional</w:t>
            </w:r>
            <w:r>
              <w:rPr>
                <w:sz w:val="28"/>
                <w:szCs w:val="28"/>
              </w:rPr>
              <w:t xml:space="preserve"> </w:t>
            </w:r>
            <w:r w:rsidRPr="00A92BAF">
              <w:rPr>
                <w:sz w:val="28"/>
                <w:szCs w:val="28"/>
              </w:rPr>
              <w:t>qualification.</w:t>
            </w:r>
          </w:p>
        </w:tc>
      </w:tr>
      <w:tr w:rsidR="003C1A96" w:rsidRPr="00F92A07" w14:paraId="0C36E068" w14:textId="77777777">
        <w:trPr>
          <w:trHeight w:val="476"/>
        </w:trPr>
        <w:tc>
          <w:tcPr>
            <w:tcW w:w="3119" w:type="dxa"/>
          </w:tcPr>
          <w:p w14:paraId="0C36E066" w14:textId="77777777" w:rsidR="003C1A96" w:rsidRPr="00F92A07" w:rsidRDefault="007D3840">
            <w:pPr>
              <w:pStyle w:val="TableParagraph"/>
              <w:spacing w:before="51" w:line="405" w:lineRule="exact"/>
              <w:ind w:left="155"/>
              <w:rPr>
                <w:b/>
                <w:sz w:val="34"/>
              </w:rPr>
            </w:pPr>
            <w:r w:rsidRPr="00F92A07">
              <w:rPr>
                <w:b/>
                <w:color w:val="F94718"/>
                <w:sz w:val="34"/>
              </w:rPr>
              <w:t>Leadership</w:t>
            </w:r>
          </w:p>
        </w:tc>
        <w:tc>
          <w:tcPr>
            <w:tcW w:w="6792" w:type="dxa"/>
          </w:tcPr>
          <w:p w14:paraId="0C36E067" w14:textId="47A4D99E" w:rsidR="003C1A96" w:rsidRPr="00A92BAF" w:rsidRDefault="00A92BAF">
            <w:pPr>
              <w:pStyle w:val="TableParagraph"/>
              <w:rPr>
                <w:sz w:val="28"/>
                <w:szCs w:val="28"/>
              </w:rPr>
            </w:pPr>
            <w:r w:rsidRPr="00A92BAF">
              <w:rPr>
                <w:sz w:val="28"/>
                <w:szCs w:val="28"/>
              </w:rPr>
              <w:t xml:space="preserve">Will usually operate in a </w:t>
            </w:r>
            <w:proofErr w:type="spellStart"/>
            <w:proofErr w:type="gramStart"/>
            <w:r w:rsidRPr="00A92BAF">
              <w:rPr>
                <w:sz w:val="28"/>
                <w:szCs w:val="28"/>
              </w:rPr>
              <w:t>stand alone</w:t>
            </w:r>
            <w:proofErr w:type="spellEnd"/>
            <w:proofErr w:type="gramEnd"/>
            <w:r w:rsidRPr="00A92BAF">
              <w:rPr>
                <w:sz w:val="28"/>
                <w:szCs w:val="28"/>
              </w:rPr>
              <w:t xml:space="preserve"> position but acts as a key</w:t>
            </w:r>
            <w:r>
              <w:rPr>
                <w:sz w:val="28"/>
                <w:szCs w:val="28"/>
              </w:rPr>
              <w:t xml:space="preserve"> </w:t>
            </w:r>
            <w:r w:rsidRPr="00A92BAF">
              <w:rPr>
                <w:sz w:val="28"/>
                <w:szCs w:val="28"/>
              </w:rPr>
              <w:t xml:space="preserve">influencer across customers, contracts and / </w:t>
            </w:r>
            <w:r w:rsidRPr="00A92BAF">
              <w:rPr>
                <w:sz w:val="28"/>
                <w:szCs w:val="28"/>
              </w:rPr>
              <w:lastRenderedPageBreak/>
              <w:t>or projects. May manage</w:t>
            </w:r>
            <w:r w:rsidRPr="00A92BAF">
              <w:rPr>
                <w:sz w:val="28"/>
                <w:szCs w:val="28"/>
              </w:rPr>
              <w:t xml:space="preserve"> </w:t>
            </w:r>
            <w:r w:rsidRPr="00A92BAF">
              <w:rPr>
                <w:sz w:val="28"/>
                <w:szCs w:val="28"/>
              </w:rPr>
              <w:t>a small team.</w:t>
            </w:r>
          </w:p>
        </w:tc>
      </w:tr>
      <w:tr w:rsidR="003C1A96" w:rsidRPr="00F92A07" w14:paraId="0C36E06B" w14:textId="77777777">
        <w:trPr>
          <w:trHeight w:val="476"/>
        </w:trPr>
        <w:tc>
          <w:tcPr>
            <w:tcW w:w="3119" w:type="dxa"/>
          </w:tcPr>
          <w:p w14:paraId="0C36E069" w14:textId="77777777" w:rsidR="003C1A96" w:rsidRPr="00F92A07" w:rsidRDefault="007D3840">
            <w:pPr>
              <w:pStyle w:val="TableParagraph"/>
              <w:spacing w:before="54" w:line="401" w:lineRule="exact"/>
              <w:ind w:left="155"/>
              <w:rPr>
                <w:b/>
                <w:sz w:val="34"/>
              </w:rPr>
            </w:pPr>
            <w:r w:rsidRPr="00F92A07">
              <w:rPr>
                <w:b/>
                <w:color w:val="F94718"/>
                <w:sz w:val="34"/>
              </w:rPr>
              <w:lastRenderedPageBreak/>
              <w:t>Values Statement</w:t>
            </w:r>
          </w:p>
        </w:tc>
        <w:tc>
          <w:tcPr>
            <w:tcW w:w="6792" w:type="dxa"/>
          </w:tcPr>
          <w:p w14:paraId="0C36E06A" w14:textId="64913535" w:rsidR="003C1A96" w:rsidRPr="00F92A07" w:rsidRDefault="00D17E92">
            <w:pPr>
              <w:pStyle w:val="TableParagraph"/>
              <w:rPr>
                <w:sz w:val="28"/>
                <w:szCs w:val="28"/>
              </w:rPr>
            </w:pPr>
            <w:r w:rsidRPr="00F92A07">
              <w:rPr>
                <w:sz w:val="28"/>
                <w:szCs w:val="28"/>
              </w:rPr>
              <w:t>Leads by example in displaying positive behaviours and instilling high performance within their teams, across the organisation and with customers</w:t>
            </w:r>
          </w:p>
        </w:tc>
      </w:tr>
    </w:tbl>
    <w:p w14:paraId="0C36E06C" w14:textId="77777777" w:rsidR="003C1A96" w:rsidRPr="00F92A07" w:rsidRDefault="003C1A96">
      <w:pPr>
        <w:rPr>
          <w:b/>
          <w:sz w:val="20"/>
        </w:rPr>
      </w:pPr>
    </w:p>
    <w:p w14:paraId="0C36E06D" w14:textId="77777777" w:rsidR="003C1A96" w:rsidRPr="00F92A07" w:rsidRDefault="003C1A96">
      <w:pPr>
        <w:rPr>
          <w:b/>
          <w:sz w:val="20"/>
        </w:rPr>
      </w:pPr>
    </w:p>
    <w:p w14:paraId="0C36E06E" w14:textId="77777777" w:rsidR="003C1A96" w:rsidRPr="00F92A07" w:rsidRDefault="003C1A96">
      <w:pPr>
        <w:spacing w:before="11"/>
        <w:rPr>
          <w:b/>
          <w:sz w:val="23"/>
        </w:rPr>
      </w:pPr>
    </w:p>
    <w:p w14:paraId="0C36E06F" w14:textId="77777777" w:rsidR="003C1A96" w:rsidRPr="00F92A07" w:rsidRDefault="003C1A96">
      <w:pPr>
        <w:rPr>
          <w:sz w:val="23"/>
        </w:rPr>
        <w:sectPr w:rsidR="003C1A96" w:rsidRPr="00F92A07">
          <w:pgSz w:w="11910" w:h="16840"/>
          <w:pgMar w:top="1880" w:right="440" w:bottom="0" w:left="600" w:header="649" w:footer="0" w:gutter="0"/>
          <w:cols w:space="720"/>
        </w:sectPr>
      </w:pPr>
    </w:p>
    <w:p w14:paraId="44E995CD" w14:textId="77777777" w:rsidR="0003679E" w:rsidRPr="00F92A07" w:rsidRDefault="0003679E">
      <w:pPr>
        <w:spacing w:before="123"/>
        <w:ind w:left="3105"/>
        <w:rPr>
          <w:sz w:val="27"/>
        </w:rPr>
      </w:pPr>
    </w:p>
    <w:p w14:paraId="17856F78" w14:textId="77777777" w:rsidR="00A318DA" w:rsidRPr="00F92A07" w:rsidRDefault="00A318DA">
      <w:pPr>
        <w:spacing w:before="123"/>
        <w:ind w:left="3105"/>
        <w:rPr>
          <w:sz w:val="27"/>
        </w:rPr>
      </w:pPr>
    </w:p>
    <w:p w14:paraId="32EFC815" w14:textId="77777777" w:rsidR="00A318DA" w:rsidRPr="00F92A07" w:rsidRDefault="00A318DA">
      <w:pPr>
        <w:spacing w:before="123"/>
        <w:ind w:left="3105"/>
        <w:rPr>
          <w:sz w:val="27"/>
        </w:rPr>
      </w:pPr>
    </w:p>
    <w:p w14:paraId="09955C39" w14:textId="77777777" w:rsidR="00A318DA" w:rsidRPr="00F92A07" w:rsidRDefault="00A318DA">
      <w:pPr>
        <w:spacing w:before="123"/>
        <w:ind w:left="3105"/>
        <w:rPr>
          <w:sz w:val="27"/>
        </w:rPr>
      </w:pPr>
    </w:p>
    <w:p w14:paraId="07562894" w14:textId="350B2C4C" w:rsidR="00A318DA" w:rsidRPr="00F92A07" w:rsidRDefault="00A318DA">
      <w:pPr>
        <w:spacing w:before="123"/>
        <w:ind w:left="3105"/>
        <w:rPr>
          <w:sz w:val="27"/>
        </w:rPr>
      </w:pPr>
    </w:p>
    <w:p w14:paraId="08AF358E" w14:textId="44A6492D" w:rsidR="008F1274" w:rsidRPr="00F92A07" w:rsidRDefault="008F1274">
      <w:pPr>
        <w:spacing w:before="123"/>
        <w:ind w:left="3105"/>
        <w:rPr>
          <w:sz w:val="27"/>
        </w:rPr>
      </w:pPr>
    </w:p>
    <w:p w14:paraId="3A520CDA" w14:textId="78C3E84D" w:rsidR="008F1274" w:rsidRPr="00F92A07" w:rsidRDefault="008F1274">
      <w:pPr>
        <w:spacing w:before="123"/>
        <w:ind w:left="3105"/>
        <w:rPr>
          <w:sz w:val="27"/>
        </w:rPr>
      </w:pPr>
    </w:p>
    <w:p w14:paraId="0EB3BB66" w14:textId="20290169" w:rsidR="008F1274" w:rsidRPr="00F92A07" w:rsidRDefault="008F1274">
      <w:pPr>
        <w:spacing w:before="123"/>
        <w:ind w:left="3105"/>
        <w:rPr>
          <w:sz w:val="27"/>
        </w:rPr>
      </w:pPr>
    </w:p>
    <w:p w14:paraId="6027EC50" w14:textId="76A1AABA" w:rsidR="008F1274" w:rsidRPr="00F92A07" w:rsidRDefault="008F1274">
      <w:pPr>
        <w:spacing w:before="123"/>
        <w:ind w:left="3105"/>
        <w:rPr>
          <w:sz w:val="27"/>
        </w:rPr>
      </w:pPr>
    </w:p>
    <w:p w14:paraId="331F9077" w14:textId="77777777" w:rsidR="008F1274" w:rsidRPr="00F92A07" w:rsidRDefault="008F1274">
      <w:pPr>
        <w:spacing w:before="123"/>
        <w:ind w:left="3105"/>
        <w:rPr>
          <w:sz w:val="27"/>
        </w:rPr>
      </w:pPr>
    </w:p>
    <w:p w14:paraId="5B35771B" w14:textId="77777777" w:rsidR="00A318DA" w:rsidRPr="00F92A07" w:rsidRDefault="00A318DA">
      <w:pPr>
        <w:spacing w:before="123"/>
        <w:ind w:left="3105"/>
        <w:rPr>
          <w:sz w:val="27"/>
        </w:rPr>
      </w:pPr>
    </w:p>
    <w:p w14:paraId="1D36702B" w14:textId="77777777" w:rsidR="008F1274" w:rsidRPr="00F92A07" w:rsidRDefault="008F1274">
      <w:pPr>
        <w:spacing w:before="123"/>
        <w:ind w:left="3105"/>
        <w:rPr>
          <w:sz w:val="27"/>
        </w:rPr>
      </w:pPr>
    </w:p>
    <w:p w14:paraId="0C36E070" w14:textId="0F9D363D" w:rsidR="003C1A96" w:rsidRPr="00F92A07" w:rsidRDefault="00A318DA">
      <w:pPr>
        <w:spacing w:before="123"/>
        <w:ind w:left="3105"/>
        <w:rPr>
          <w:sz w:val="27"/>
        </w:rPr>
      </w:pPr>
      <w:r w:rsidRPr="00F92A07">
        <w:rPr>
          <w:noProof/>
        </w:rPr>
        <w:drawing>
          <wp:anchor distT="0" distB="0" distL="0" distR="0" simplePos="0" relativeHeight="251660288" behindDoc="1" locked="0" layoutInCell="1" allowOverlap="1" wp14:anchorId="0C36E075" wp14:editId="3A8B7476">
            <wp:simplePos x="0" y="0"/>
            <wp:positionH relativeFrom="page">
              <wp:posOffset>1934836</wp:posOffset>
            </wp:positionH>
            <wp:positionV relativeFrom="paragraph">
              <wp:posOffset>14700</wp:posOffset>
            </wp:positionV>
            <wp:extent cx="539686" cy="321957"/>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539686" cy="321957"/>
                    </a:xfrm>
                    <a:prstGeom prst="rect">
                      <a:avLst/>
                    </a:prstGeom>
                  </pic:spPr>
                </pic:pic>
              </a:graphicData>
            </a:graphic>
          </wp:anchor>
        </w:drawing>
      </w:r>
      <w:r w:rsidRPr="00F92A07">
        <w:rPr>
          <w:noProof/>
        </w:rPr>
        <w:drawing>
          <wp:anchor distT="0" distB="0" distL="0" distR="0" simplePos="0" relativeHeight="251656192" behindDoc="0" locked="0" layoutInCell="1" allowOverlap="1" wp14:anchorId="0C36E078" wp14:editId="3FC9DA4A">
            <wp:simplePos x="0" y="0"/>
            <wp:positionH relativeFrom="page">
              <wp:posOffset>3617737</wp:posOffset>
            </wp:positionH>
            <wp:positionV relativeFrom="paragraph">
              <wp:posOffset>15998</wp:posOffset>
            </wp:positionV>
            <wp:extent cx="291722" cy="286473"/>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3" cstate="print"/>
                    <a:stretch>
                      <a:fillRect/>
                    </a:stretch>
                  </pic:blipFill>
                  <pic:spPr>
                    <a:xfrm>
                      <a:off x="0" y="0"/>
                      <a:ext cx="291722" cy="286473"/>
                    </a:xfrm>
                    <a:prstGeom prst="rect">
                      <a:avLst/>
                    </a:prstGeom>
                  </pic:spPr>
                </pic:pic>
              </a:graphicData>
            </a:graphic>
          </wp:anchor>
        </w:drawing>
      </w:r>
      <w:r w:rsidR="007D3840" w:rsidRPr="00F92A07">
        <w:rPr>
          <w:sz w:val="27"/>
        </w:rPr>
        <w:t>0344 848 4441</w:t>
      </w:r>
    </w:p>
    <w:p w14:paraId="634A3297" w14:textId="77777777" w:rsidR="008F1274" w:rsidRPr="00F92A07" w:rsidRDefault="007D3840">
      <w:pPr>
        <w:spacing w:before="100"/>
        <w:ind w:left="659"/>
      </w:pPr>
      <w:r w:rsidRPr="00F92A07">
        <w:br w:type="column"/>
      </w:r>
    </w:p>
    <w:p w14:paraId="47DBB51C" w14:textId="77777777" w:rsidR="008F1274" w:rsidRPr="00F92A07" w:rsidRDefault="008F1274">
      <w:pPr>
        <w:spacing w:before="100"/>
        <w:ind w:left="659"/>
      </w:pPr>
    </w:p>
    <w:p w14:paraId="217F50E7" w14:textId="77777777" w:rsidR="008F1274" w:rsidRPr="00F92A07" w:rsidRDefault="008F1274">
      <w:pPr>
        <w:spacing w:before="100"/>
        <w:ind w:left="659"/>
      </w:pPr>
    </w:p>
    <w:p w14:paraId="017136A7" w14:textId="77777777" w:rsidR="008F1274" w:rsidRPr="00F92A07" w:rsidRDefault="008F1274">
      <w:pPr>
        <w:spacing w:before="100"/>
        <w:ind w:left="659"/>
      </w:pPr>
    </w:p>
    <w:p w14:paraId="136646A2" w14:textId="77777777" w:rsidR="008F1274" w:rsidRPr="00F92A07" w:rsidRDefault="008F1274">
      <w:pPr>
        <w:spacing w:before="100"/>
        <w:ind w:left="659"/>
      </w:pPr>
    </w:p>
    <w:p w14:paraId="6D1A9F1D" w14:textId="77777777" w:rsidR="008F1274" w:rsidRPr="00F92A07" w:rsidRDefault="008F1274">
      <w:pPr>
        <w:spacing w:before="100"/>
        <w:ind w:left="659"/>
      </w:pPr>
    </w:p>
    <w:p w14:paraId="74B64014" w14:textId="77777777" w:rsidR="008F1274" w:rsidRPr="00F92A07" w:rsidRDefault="008F1274">
      <w:pPr>
        <w:spacing w:before="100"/>
        <w:ind w:left="659"/>
      </w:pPr>
    </w:p>
    <w:p w14:paraId="3E632450" w14:textId="77777777" w:rsidR="008F1274" w:rsidRPr="00F92A07" w:rsidRDefault="008F1274">
      <w:pPr>
        <w:spacing w:before="100"/>
        <w:ind w:left="659"/>
      </w:pPr>
    </w:p>
    <w:p w14:paraId="2A50A984" w14:textId="77777777" w:rsidR="008F1274" w:rsidRPr="00F92A07" w:rsidRDefault="008F1274">
      <w:pPr>
        <w:spacing w:before="100"/>
        <w:ind w:left="659"/>
      </w:pPr>
    </w:p>
    <w:p w14:paraId="7BF90ED5" w14:textId="77777777" w:rsidR="008F1274" w:rsidRPr="00F92A07" w:rsidRDefault="008F1274">
      <w:pPr>
        <w:spacing w:before="100"/>
        <w:ind w:left="659"/>
        <w:rPr>
          <w:sz w:val="27"/>
        </w:rPr>
      </w:pPr>
    </w:p>
    <w:p w14:paraId="0C36E071" w14:textId="02336900" w:rsidR="003C1A96" w:rsidRPr="00F92A07" w:rsidRDefault="008F1274">
      <w:pPr>
        <w:spacing w:before="100"/>
        <w:ind w:left="659"/>
        <w:rPr>
          <w:sz w:val="27"/>
        </w:rPr>
      </w:pPr>
      <w:hyperlink r:id="rId14" w:history="1">
        <w:r w:rsidRPr="00F92A07">
          <w:rPr>
            <w:rStyle w:val="Hyperlink"/>
            <w:sz w:val="27"/>
          </w:rPr>
          <w:t>HR@littlefish.co.uk</w:t>
        </w:r>
      </w:hyperlink>
    </w:p>
    <w:p w14:paraId="0C36E072" w14:textId="77777777" w:rsidR="003C1A96" w:rsidRPr="00F92A07" w:rsidRDefault="003C1A96">
      <w:pPr>
        <w:rPr>
          <w:sz w:val="27"/>
        </w:rPr>
        <w:sectPr w:rsidR="003C1A96" w:rsidRPr="00F92A07">
          <w:type w:val="continuous"/>
          <w:pgSz w:w="11910" w:h="16840"/>
          <w:pgMar w:top="1880" w:right="440" w:bottom="280" w:left="600" w:header="720" w:footer="720" w:gutter="0"/>
          <w:cols w:num="2" w:space="720" w:equalWidth="0">
            <w:col w:w="4932" w:space="40"/>
            <w:col w:w="5898"/>
          </w:cols>
        </w:sectPr>
      </w:pPr>
    </w:p>
    <w:p w14:paraId="0C36E073" w14:textId="4C1D9BFB" w:rsidR="003C1A96" w:rsidRPr="00F92A07" w:rsidRDefault="00DA0EDF">
      <w:pPr>
        <w:spacing w:before="7"/>
        <w:rPr>
          <w:sz w:val="13"/>
        </w:rPr>
      </w:pPr>
      <w:r w:rsidRPr="00F92A07">
        <w:rPr>
          <w:noProof/>
        </w:rPr>
        <mc:AlternateContent>
          <mc:Choice Requires="wps">
            <w:drawing>
              <wp:anchor distT="0" distB="0" distL="114300" distR="114300" simplePos="0" relativeHeight="251660800" behindDoc="1" locked="0" layoutInCell="1" allowOverlap="1" wp14:anchorId="0C36E077" wp14:editId="509A578D">
                <wp:simplePos x="0" y="0"/>
                <wp:positionH relativeFrom="page">
                  <wp:posOffset>0</wp:posOffset>
                </wp:positionH>
                <wp:positionV relativeFrom="page">
                  <wp:posOffset>9350375</wp:posOffset>
                </wp:positionV>
                <wp:extent cx="7560310" cy="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310" cy="0"/>
                        </a:xfrm>
                        <a:prstGeom prst="line">
                          <a:avLst/>
                        </a:prstGeom>
                        <a:noFill/>
                        <a:ln w="25400">
                          <a:solidFill>
                            <a:srgbClr val="F9471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D9ECBF" id="Line 2"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736.25pt" to="595.3pt,7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" strokecolor="#f94718" strokeweight="2pt">
                <w10:wrap anchorx="page" anchory="page"/>
              </v:line>
            </w:pict>
          </mc:Fallback>
        </mc:AlternateContent>
      </w:r>
    </w:p>
    <w:p w14:paraId="0C36E074" w14:textId="75800DA0" w:rsidR="003C1A96" w:rsidRPr="00F92A07" w:rsidRDefault="007D3840">
      <w:pPr>
        <w:pStyle w:val="BodyText"/>
        <w:tabs>
          <w:tab w:val="left" w:pos="3413"/>
          <w:tab w:val="left" w:pos="6261"/>
          <w:tab w:val="left" w:pos="8591"/>
        </w:tabs>
        <w:spacing w:before="32" w:line="324" w:lineRule="auto"/>
        <w:ind w:left="1017" w:right="650" w:firstLine="253"/>
      </w:pPr>
      <w:r w:rsidRPr="00F92A07">
        <w:rPr>
          <w:noProof/>
        </w:rPr>
        <w:drawing>
          <wp:anchor distT="0" distB="0" distL="0" distR="0" simplePos="0" relativeHeight="251655680" behindDoc="0" locked="0" layoutInCell="1" allowOverlap="1" wp14:anchorId="0C36E07A" wp14:editId="0C36E07B">
            <wp:simplePos x="0" y="0"/>
            <wp:positionH relativeFrom="page">
              <wp:posOffset>680373</wp:posOffset>
            </wp:positionH>
            <wp:positionV relativeFrom="paragraph">
              <wp:posOffset>419593</wp:posOffset>
            </wp:positionV>
            <wp:extent cx="278263" cy="271035"/>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5" cstate="print"/>
                    <a:stretch>
                      <a:fillRect/>
                    </a:stretch>
                  </pic:blipFill>
                  <pic:spPr>
                    <a:xfrm>
                      <a:off x="0" y="0"/>
                      <a:ext cx="278263" cy="271035"/>
                    </a:xfrm>
                    <a:prstGeom prst="rect">
                      <a:avLst/>
                    </a:prstGeom>
                  </pic:spPr>
                </pic:pic>
              </a:graphicData>
            </a:graphic>
          </wp:anchor>
        </w:drawing>
      </w:r>
      <w:r w:rsidRPr="00F92A07">
        <w:rPr>
          <w:noProof/>
        </w:rPr>
        <w:drawing>
          <wp:anchor distT="0" distB="0" distL="0" distR="0" simplePos="0" relativeHeight="251657728" behindDoc="1" locked="0" layoutInCell="1" allowOverlap="1" wp14:anchorId="0C36E07C" wp14:editId="0C36E07D">
            <wp:simplePos x="0" y="0"/>
            <wp:positionH relativeFrom="page">
              <wp:posOffset>2194249</wp:posOffset>
            </wp:positionH>
            <wp:positionV relativeFrom="paragraph">
              <wp:posOffset>419534</wp:posOffset>
            </wp:positionV>
            <wp:extent cx="265684" cy="294368"/>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6" cstate="print"/>
                    <a:stretch>
                      <a:fillRect/>
                    </a:stretch>
                  </pic:blipFill>
                  <pic:spPr>
                    <a:xfrm>
                      <a:off x="0" y="0"/>
                      <a:ext cx="265684" cy="294368"/>
                    </a:xfrm>
                    <a:prstGeom prst="rect">
                      <a:avLst/>
                    </a:prstGeom>
                  </pic:spPr>
                </pic:pic>
              </a:graphicData>
            </a:graphic>
          </wp:anchor>
        </w:drawing>
      </w:r>
      <w:r w:rsidRPr="00F92A07">
        <w:rPr>
          <w:noProof/>
        </w:rPr>
        <w:drawing>
          <wp:anchor distT="0" distB="0" distL="0" distR="0" simplePos="0" relativeHeight="251658752" behindDoc="1" locked="0" layoutInCell="1" allowOverlap="1" wp14:anchorId="0C36E07E" wp14:editId="0C36E07F">
            <wp:simplePos x="0" y="0"/>
            <wp:positionH relativeFrom="page">
              <wp:posOffset>3990561</wp:posOffset>
            </wp:positionH>
            <wp:positionV relativeFrom="paragraph">
              <wp:posOffset>413242</wp:posOffset>
            </wp:positionV>
            <wp:extent cx="265684" cy="271404"/>
            <wp:effectExtent l="0" t="0" r="0" b="0"/>
            <wp:wrapNone/>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7" cstate="print"/>
                    <a:stretch>
                      <a:fillRect/>
                    </a:stretch>
                  </pic:blipFill>
                  <pic:spPr>
                    <a:xfrm>
                      <a:off x="0" y="0"/>
                      <a:ext cx="265684" cy="271404"/>
                    </a:xfrm>
                    <a:prstGeom prst="rect">
                      <a:avLst/>
                    </a:prstGeom>
                  </pic:spPr>
                </pic:pic>
              </a:graphicData>
            </a:graphic>
          </wp:anchor>
        </w:drawing>
      </w:r>
      <w:r w:rsidRPr="00F92A07">
        <w:rPr>
          <w:noProof/>
        </w:rPr>
        <w:drawing>
          <wp:anchor distT="0" distB="0" distL="0" distR="0" simplePos="0" relativeHeight="251659776" behindDoc="1" locked="0" layoutInCell="1" allowOverlap="1" wp14:anchorId="0C36E080" wp14:editId="0C36E081">
            <wp:simplePos x="0" y="0"/>
            <wp:positionH relativeFrom="page">
              <wp:posOffset>5466036</wp:posOffset>
            </wp:positionH>
            <wp:positionV relativeFrom="paragraph">
              <wp:posOffset>405801</wp:posOffset>
            </wp:positionV>
            <wp:extent cx="281374" cy="281100"/>
            <wp:effectExtent l="0" t="0" r="0" b="0"/>
            <wp:wrapNone/>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8" cstate="print"/>
                    <a:stretch>
                      <a:fillRect/>
                    </a:stretch>
                  </pic:blipFill>
                  <pic:spPr>
                    <a:xfrm>
                      <a:off x="0" y="0"/>
                      <a:ext cx="281374" cy="281100"/>
                    </a:xfrm>
                    <a:prstGeom prst="rect">
                      <a:avLst/>
                    </a:prstGeom>
                  </pic:spPr>
                </pic:pic>
              </a:graphicData>
            </a:graphic>
          </wp:anchor>
        </w:drawing>
      </w:r>
      <w:r w:rsidRPr="00F92A07">
        <w:rPr>
          <w:noProof/>
          <w:position w:val="-17"/>
        </w:rPr>
        <w:drawing>
          <wp:inline distT="0" distB="0" distL="0" distR="0" wp14:anchorId="0C36E082" wp14:editId="0C36E083">
            <wp:extent cx="208482" cy="314819"/>
            <wp:effectExtent l="0" t="0" r="0" b="0"/>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9" cstate="print"/>
                    <a:stretch>
                      <a:fillRect/>
                    </a:stretch>
                  </pic:blipFill>
                  <pic:spPr>
                    <a:xfrm>
                      <a:off x="0" y="0"/>
                      <a:ext cx="208482" cy="314819"/>
                    </a:xfrm>
                    <a:prstGeom prst="rect">
                      <a:avLst/>
                    </a:prstGeom>
                  </pic:spPr>
                </pic:pic>
              </a:graphicData>
            </a:graphic>
          </wp:inline>
        </w:drawing>
      </w:r>
      <w:r w:rsidRPr="00F92A07">
        <w:rPr>
          <w:sz w:val="20"/>
        </w:rPr>
        <w:t xml:space="preserve">  </w:t>
      </w:r>
      <w:r w:rsidRPr="00F92A07">
        <w:rPr>
          <w:spacing w:val="-11"/>
          <w:sz w:val="20"/>
        </w:rPr>
        <w:t xml:space="preserve"> </w:t>
      </w:r>
      <w:r w:rsidRPr="00F92A07">
        <w:t xml:space="preserve">Littlefish UK, Price House, 37 Stoney Street, Nottingham NG1 1LS </w:t>
      </w:r>
      <w:r w:rsidRPr="00F92A07">
        <w:rPr>
          <w:position w:val="1"/>
        </w:rPr>
        <w:t>@Littlefishuk</w:t>
      </w:r>
      <w:r w:rsidRPr="00F92A07">
        <w:rPr>
          <w:position w:val="1"/>
        </w:rPr>
        <w:tab/>
      </w:r>
      <w:r w:rsidRPr="00F92A07">
        <w:t>Littlefish</w:t>
      </w:r>
      <w:r w:rsidRPr="00F92A07">
        <w:rPr>
          <w:spacing w:val="-2"/>
        </w:rPr>
        <w:t xml:space="preserve"> </w:t>
      </w:r>
      <w:r w:rsidRPr="00F92A07">
        <w:t>(UK)</w:t>
      </w:r>
      <w:r w:rsidRPr="00F92A07">
        <w:rPr>
          <w:spacing w:val="-1"/>
        </w:rPr>
        <w:t xml:space="preserve"> </w:t>
      </w:r>
      <w:r w:rsidRPr="00F92A07">
        <w:t>Ltd</w:t>
      </w:r>
      <w:r w:rsidRPr="00F92A07">
        <w:tab/>
      </w:r>
      <w:r w:rsidRPr="00F92A07">
        <w:rPr>
          <w:position w:val="1"/>
        </w:rPr>
        <w:t>@Littlefishuk</w:t>
      </w:r>
      <w:r w:rsidRPr="00F92A07">
        <w:rPr>
          <w:position w:val="1"/>
        </w:rPr>
        <w:tab/>
      </w:r>
      <w:r w:rsidRPr="00F92A07">
        <w:rPr>
          <w:w w:val="95"/>
          <w:position w:val="1"/>
        </w:rPr>
        <w:t>@Littlefish_UK</w:t>
      </w:r>
    </w:p>
    <w:sectPr w:rsidR="003C1A96" w:rsidRPr="00F92A07">
      <w:type w:val="continuous"/>
      <w:pgSz w:w="11910" w:h="16840"/>
      <w:pgMar w:top="1880" w:right="440" w:bottom="28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9577F" w14:textId="77777777" w:rsidR="00CD0D91" w:rsidRDefault="00CD0D91">
      <w:r>
        <w:separator/>
      </w:r>
    </w:p>
  </w:endnote>
  <w:endnote w:type="continuationSeparator" w:id="0">
    <w:p w14:paraId="0E0BF610" w14:textId="77777777" w:rsidR="00CD0D91" w:rsidRDefault="00CD0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altName w:val="Segoe UI"/>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024FD" w14:textId="77777777" w:rsidR="00CD0D91" w:rsidRDefault="00CD0D91">
      <w:r>
        <w:separator/>
      </w:r>
    </w:p>
  </w:footnote>
  <w:footnote w:type="continuationSeparator" w:id="0">
    <w:p w14:paraId="3F01D694" w14:textId="77777777" w:rsidR="00CD0D91" w:rsidRDefault="00CD0D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6E084" w14:textId="7D183DF3" w:rsidR="003C1A96" w:rsidRDefault="007D3840">
    <w:pPr>
      <w:pStyle w:val="BodyText"/>
      <w:spacing w:line="14" w:lineRule="auto"/>
      <w:rPr>
        <w:sz w:val="20"/>
      </w:rPr>
    </w:pPr>
    <w:r>
      <w:rPr>
        <w:noProof/>
      </w:rPr>
      <w:drawing>
        <wp:anchor distT="0" distB="0" distL="0" distR="0" simplePos="0" relativeHeight="251657216" behindDoc="1" locked="0" layoutInCell="1" allowOverlap="1" wp14:anchorId="0C36E085" wp14:editId="0C36E086">
          <wp:simplePos x="0" y="0"/>
          <wp:positionH relativeFrom="page">
            <wp:posOffset>493204</wp:posOffset>
          </wp:positionH>
          <wp:positionV relativeFrom="page">
            <wp:posOffset>412204</wp:posOffset>
          </wp:positionV>
          <wp:extent cx="1465606" cy="525652"/>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465606" cy="525652"/>
                  </a:xfrm>
                  <a:prstGeom prst="rect">
                    <a:avLst/>
                  </a:prstGeom>
                </pic:spPr>
              </pic:pic>
            </a:graphicData>
          </a:graphic>
        </wp:anchor>
      </w:drawing>
    </w:r>
    <w:r w:rsidR="00DA0EDF">
      <w:rPr>
        <w:noProof/>
      </w:rPr>
      <mc:AlternateContent>
        <mc:Choice Requires="wps">
          <w:drawing>
            <wp:anchor distT="0" distB="0" distL="114300" distR="114300" simplePos="0" relativeHeight="251658240" behindDoc="1" locked="0" layoutInCell="1" allowOverlap="1" wp14:anchorId="0C36E087" wp14:editId="45698B77">
              <wp:simplePos x="0" y="0"/>
              <wp:positionH relativeFrom="page">
                <wp:posOffset>480695</wp:posOffset>
              </wp:positionH>
              <wp:positionV relativeFrom="page">
                <wp:posOffset>972185</wp:posOffset>
              </wp:positionV>
              <wp:extent cx="1555750" cy="23876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0"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36E088" w14:textId="77777777" w:rsidR="003C1A96" w:rsidRDefault="007D3840">
                          <w:pPr>
                            <w:spacing w:before="20"/>
                            <w:ind w:left="20"/>
                            <w:rPr>
                              <w:sz w:val="28"/>
                            </w:rPr>
                          </w:pPr>
                          <w:hyperlink r:id="rId2">
                            <w:r>
                              <w:rPr>
                                <w:color w:val="F94718"/>
                                <w:w w:val="95"/>
                                <w:sz w:val="28"/>
                              </w:rPr>
                              <w:t>www.littlefish.co.uk</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36E087" id="_x0000_t202" coordsize="21600,21600" o:spt="202" path="m,l,21600r21600,l21600,xe">
              <v:stroke joinstyle="miter"/>
              <v:path gradientshapeok="t" o:connecttype="rect"/>
            </v:shapetype>
            <v:shape id="Text Box 1" o:spid="_x0000_s1026" type="#_x0000_t202" style="position:absolute;margin-left:37.85pt;margin-top:76.55pt;width:122.5pt;height:18.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" filled="f" stroked="f">
              <v:textbox inset="0,0,0,0">
                <w:txbxContent>
                  <w:p w14:paraId="0C36E088" w14:textId="77777777" w:rsidR="003C1A96" w:rsidRDefault="007D3840">
                    <w:pPr>
                      <w:spacing w:before="20"/>
                      <w:ind w:left="20"/>
                      <w:rPr>
                        <w:sz w:val="28"/>
                      </w:rPr>
                    </w:pPr>
                    <w:hyperlink r:id="rId3">
                      <w:r>
                        <w:rPr>
                          <w:color w:val="F94718"/>
                          <w:w w:val="95"/>
                          <w:sz w:val="28"/>
                        </w:rPr>
                        <w:t>www.littlefish.co.uk</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7163B"/>
    <w:multiLevelType w:val="hybridMultilevel"/>
    <w:tmpl w:val="38AA24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7360E8F"/>
    <w:multiLevelType w:val="hybridMultilevel"/>
    <w:tmpl w:val="75468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744367"/>
    <w:multiLevelType w:val="hybridMultilevel"/>
    <w:tmpl w:val="02223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9439E6"/>
    <w:multiLevelType w:val="hybridMultilevel"/>
    <w:tmpl w:val="F3524F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09F347A"/>
    <w:multiLevelType w:val="hybridMultilevel"/>
    <w:tmpl w:val="E6A25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1A33A5"/>
    <w:multiLevelType w:val="hybridMultilevel"/>
    <w:tmpl w:val="E7346AE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6" w15:restartNumberingAfterBreak="0">
    <w:nsid w:val="59D039C0"/>
    <w:multiLevelType w:val="hybridMultilevel"/>
    <w:tmpl w:val="B89A9B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404452626">
    <w:abstractNumId w:val="1"/>
  </w:num>
  <w:num w:numId="2" w16cid:durableId="213197261">
    <w:abstractNumId w:val="3"/>
  </w:num>
  <w:num w:numId="3" w16cid:durableId="1855074059">
    <w:abstractNumId w:val="5"/>
  </w:num>
  <w:num w:numId="4" w16cid:durableId="1026911013">
    <w:abstractNumId w:val="0"/>
  </w:num>
  <w:num w:numId="5" w16cid:durableId="634332736">
    <w:abstractNumId w:val="6"/>
  </w:num>
  <w:num w:numId="6" w16cid:durableId="1253008205">
    <w:abstractNumId w:val="2"/>
  </w:num>
  <w:num w:numId="7" w16cid:durableId="11090811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A96"/>
    <w:rsid w:val="0003679E"/>
    <w:rsid w:val="000522DB"/>
    <w:rsid w:val="00067DD3"/>
    <w:rsid w:val="000A13C8"/>
    <w:rsid w:val="000A4724"/>
    <w:rsid w:val="000D0C36"/>
    <w:rsid w:val="000E16C0"/>
    <w:rsid w:val="001A3F20"/>
    <w:rsid w:val="001C357C"/>
    <w:rsid w:val="001C4233"/>
    <w:rsid w:val="00230323"/>
    <w:rsid w:val="002B12A0"/>
    <w:rsid w:val="002B7740"/>
    <w:rsid w:val="00301B87"/>
    <w:rsid w:val="00314F0D"/>
    <w:rsid w:val="003635CD"/>
    <w:rsid w:val="00367833"/>
    <w:rsid w:val="0038398D"/>
    <w:rsid w:val="003C1A96"/>
    <w:rsid w:val="003D6097"/>
    <w:rsid w:val="00426FCB"/>
    <w:rsid w:val="00451609"/>
    <w:rsid w:val="00451A1A"/>
    <w:rsid w:val="00496513"/>
    <w:rsid w:val="004D374E"/>
    <w:rsid w:val="004F6F1F"/>
    <w:rsid w:val="0053742B"/>
    <w:rsid w:val="006A074A"/>
    <w:rsid w:val="006B492A"/>
    <w:rsid w:val="006B7FAF"/>
    <w:rsid w:val="00700888"/>
    <w:rsid w:val="00734C4E"/>
    <w:rsid w:val="007D3840"/>
    <w:rsid w:val="008F1274"/>
    <w:rsid w:val="0097258D"/>
    <w:rsid w:val="009F1524"/>
    <w:rsid w:val="00A30890"/>
    <w:rsid w:val="00A318DA"/>
    <w:rsid w:val="00A92BAF"/>
    <w:rsid w:val="00B70A44"/>
    <w:rsid w:val="00BB42F5"/>
    <w:rsid w:val="00C638EE"/>
    <w:rsid w:val="00CD0D91"/>
    <w:rsid w:val="00CD57F1"/>
    <w:rsid w:val="00D11040"/>
    <w:rsid w:val="00D17E92"/>
    <w:rsid w:val="00D3744C"/>
    <w:rsid w:val="00D52C42"/>
    <w:rsid w:val="00D75212"/>
    <w:rsid w:val="00DA0EDF"/>
    <w:rsid w:val="00DE2A91"/>
    <w:rsid w:val="00F751FE"/>
    <w:rsid w:val="00F92A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6E002"/>
  <w15:docId w15:val="{9CA22E74-101A-4121-8574-E21F5CDDA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6513"/>
    <w:rPr>
      <w:rFonts w:ascii="Lato" w:eastAsia="Lato" w:hAnsi="Lato" w:cs="Lato"/>
      <w:lang w:val="en-GB"/>
    </w:rPr>
  </w:style>
  <w:style w:type="paragraph" w:styleId="Heading1">
    <w:name w:val="heading 1"/>
    <w:basedOn w:val="Normal"/>
    <w:uiPriority w:val="9"/>
    <w:qFormat/>
    <w:pPr>
      <w:spacing w:before="100"/>
      <w:ind w:left="120"/>
      <w:outlineLvl w:val="0"/>
    </w:pPr>
    <w:rPr>
      <w:b/>
      <w:bCs/>
      <w:sz w:val="42"/>
      <w:szCs w:val="42"/>
    </w:rPr>
  </w:style>
  <w:style w:type="paragraph" w:styleId="Heading4">
    <w:name w:val="heading 4"/>
    <w:basedOn w:val="Normal"/>
    <w:next w:val="Normal"/>
    <w:link w:val="Heading4Char"/>
    <w:uiPriority w:val="9"/>
    <w:semiHidden/>
    <w:unhideWhenUsed/>
    <w:qFormat/>
    <w:rsid w:val="00A92BAF"/>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92BAF"/>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5"/>
      <w:szCs w:val="25"/>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3679E"/>
    <w:rPr>
      <w:color w:val="0000FF" w:themeColor="hyperlink"/>
      <w:u w:val="single"/>
    </w:rPr>
  </w:style>
  <w:style w:type="character" w:styleId="UnresolvedMention">
    <w:name w:val="Unresolved Mention"/>
    <w:basedOn w:val="DefaultParagraphFont"/>
    <w:uiPriority w:val="99"/>
    <w:semiHidden/>
    <w:unhideWhenUsed/>
    <w:rsid w:val="0003679E"/>
    <w:rPr>
      <w:color w:val="605E5C"/>
      <w:shd w:val="clear" w:color="auto" w:fill="E1DFDD"/>
    </w:rPr>
  </w:style>
  <w:style w:type="character" w:customStyle="1" w:styleId="Heading5Char">
    <w:name w:val="Heading 5 Char"/>
    <w:basedOn w:val="DefaultParagraphFont"/>
    <w:link w:val="Heading5"/>
    <w:uiPriority w:val="9"/>
    <w:semiHidden/>
    <w:rsid w:val="00A92BAF"/>
    <w:rPr>
      <w:rFonts w:asciiTheme="majorHAnsi" w:eastAsiaTheme="majorEastAsia" w:hAnsiTheme="majorHAnsi" w:cstheme="majorBidi"/>
      <w:color w:val="365F91" w:themeColor="accent1" w:themeShade="BF"/>
      <w:lang w:val="en-GB"/>
    </w:rPr>
  </w:style>
  <w:style w:type="character" w:customStyle="1" w:styleId="Heading4Char">
    <w:name w:val="Heading 4 Char"/>
    <w:basedOn w:val="DefaultParagraphFont"/>
    <w:link w:val="Heading4"/>
    <w:uiPriority w:val="9"/>
    <w:semiHidden/>
    <w:rsid w:val="00A92BAF"/>
    <w:rPr>
      <w:rFonts w:asciiTheme="majorHAnsi" w:eastAsiaTheme="majorEastAsia" w:hAnsiTheme="majorHAnsi" w:cstheme="majorBidi"/>
      <w:i/>
      <w:iCs/>
      <w:color w:val="365F91" w:themeColor="accent1" w:themeShade="BF"/>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37982">
      <w:bodyDiv w:val="1"/>
      <w:marLeft w:val="0"/>
      <w:marRight w:val="0"/>
      <w:marTop w:val="0"/>
      <w:marBottom w:val="0"/>
      <w:divBdr>
        <w:top w:val="none" w:sz="0" w:space="0" w:color="auto"/>
        <w:left w:val="none" w:sz="0" w:space="0" w:color="auto"/>
        <w:bottom w:val="none" w:sz="0" w:space="0" w:color="auto"/>
        <w:right w:val="none" w:sz="0" w:space="0" w:color="auto"/>
      </w:divBdr>
    </w:div>
    <w:div w:id="101807348">
      <w:bodyDiv w:val="1"/>
      <w:marLeft w:val="0"/>
      <w:marRight w:val="0"/>
      <w:marTop w:val="0"/>
      <w:marBottom w:val="0"/>
      <w:divBdr>
        <w:top w:val="none" w:sz="0" w:space="0" w:color="auto"/>
        <w:left w:val="none" w:sz="0" w:space="0" w:color="auto"/>
        <w:bottom w:val="none" w:sz="0" w:space="0" w:color="auto"/>
        <w:right w:val="none" w:sz="0" w:space="0" w:color="auto"/>
      </w:divBdr>
    </w:div>
    <w:div w:id="236593851">
      <w:bodyDiv w:val="1"/>
      <w:marLeft w:val="0"/>
      <w:marRight w:val="0"/>
      <w:marTop w:val="0"/>
      <w:marBottom w:val="0"/>
      <w:divBdr>
        <w:top w:val="none" w:sz="0" w:space="0" w:color="auto"/>
        <w:left w:val="none" w:sz="0" w:space="0" w:color="auto"/>
        <w:bottom w:val="none" w:sz="0" w:space="0" w:color="auto"/>
        <w:right w:val="none" w:sz="0" w:space="0" w:color="auto"/>
      </w:divBdr>
    </w:div>
    <w:div w:id="306204043">
      <w:bodyDiv w:val="1"/>
      <w:marLeft w:val="0"/>
      <w:marRight w:val="0"/>
      <w:marTop w:val="0"/>
      <w:marBottom w:val="0"/>
      <w:divBdr>
        <w:top w:val="none" w:sz="0" w:space="0" w:color="auto"/>
        <w:left w:val="none" w:sz="0" w:space="0" w:color="auto"/>
        <w:bottom w:val="none" w:sz="0" w:space="0" w:color="auto"/>
        <w:right w:val="none" w:sz="0" w:space="0" w:color="auto"/>
      </w:divBdr>
    </w:div>
    <w:div w:id="314839188">
      <w:bodyDiv w:val="1"/>
      <w:marLeft w:val="0"/>
      <w:marRight w:val="0"/>
      <w:marTop w:val="0"/>
      <w:marBottom w:val="0"/>
      <w:divBdr>
        <w:top w:val="none" w:sz="0" w:space="0" w:color="auto"/>
        <w:left w:val="none" w:sz="0" w:space="0" w:color="auto"/>
        <w:bottom w:val="none" w:sz="0" w:space="0" w:color="auto"/>
        <w:right w:val="none" w:sz="0" w:space="0" w:color="auto"/>
      </w:divBdr>
    </w:div>
    <w:div w:id="315493604">
      <w:bodyDiv w:val="1"/>
      <w:marLeft w:val="0"/>
      <w:marRight w:val="0"/>
      <w:marTop w:val="0"/>
      <w:marBottom w:val="0"/>
      <w:divBdr>
        <w:top w:val="none" w:sz="0" w:space="0" w:color="auto"/>
        <w:left w:val="none" w:sz="0" w:space="0" w:color="auto"/>
        <w:bottom w:val="none" w:sz="0" w:space="0" w:color="auto"/>
        <w:right w:val="none" w:sz="0" w:space="0" w:color="auto"/>
      </w:divBdr>
    </w:div>
    <w:div w:id="388117345">
      <w:bodyDiv w:val="1"/>
      <w:marLeft w:val="0"/>
      <w:marRight w:val="0"/>
      <w:marTop w:val="0"/>
      <w:marBottom w:val="0"/>
      <w:divBdr>
        <w:top w:val="none" w:sz="0" w:space="0" w:color="auto"/>
        <w:left w:val="none" w:sz="0" w:space="0" w:color="auto"/>
        <w:bottom w:val="none" w:sz="0" w:space="0" w:color="auto"/>
        <w:right w:val="none" w:sz="0" w:space="0" w:color="auto"/>
      </w:divBdr>
    </w:div>
    <w:div w:id="421876867">
      <w:bodyDiv w:val="1"/>
      <w:marLeft w:val="0"/>
      <w:marRight w:val="0"/>
      <w:marTop w:val="0"/>
      <w:marBottom w:val="0"/>
      <w:divBdr>
        <w:top w:val="none" w:sz="0" w:space="0" w:color="auto"/>
        <w:left w:val="none" w:sz="0" w:space="0" w:color="auto"/>
        <w:bottom w:val="none" w:sz="0" w:space="0" w:color="auto"/>
        <w:right w:val="none" w:sz="0" w:space="0" w:color="auto"/>
      </w:divBdr>
    </w:div>
    <w:div w:id="436104125">
      <w:bodyDiv w:val="1"/>
      <w:marLeft w:val="0"/>
      <w:marRight w:val="0"/>
      <w:marTop w:val="0"/>
      <w:marBottom w:val="0"/>
      <w:divBdr>
        <w:top w:val="none" w:sz="0" w:space="0" w:color="auto"/>
        <w:left w:val="none" w:sz="0" w:space="0" w:color="auto"/>
        <w:bottom w:val="none" w:sz="0" w:space="0" w:color="auto"/>
        <w:right w:val="none" w:sz="0" w:space="0" w:color="auto"/>
      </w:divBdr>
    </w:div>
    <w:div w:id="502938263">
      <w:bodyDiv w:val="1"/>
      <w:marLeft w:val="0"/>
      <w:marRight w:val="0"/>
      <w:marTop w:val="0"/>
      <w:marBottom w:val="0"/>
      <w:divBdr>
        <w:top w:val="none" w:sz="0" w:space="0" w:color="auto"/>
        <w:left w:val="none" w:sz="0" w:space="0" w:color="auto"/>
        <w:bottom w:val="none" w:sz="0" w:space="0" w:color="auto"/>
        <w:right w:val="none" w:sz="0" w:space="0" w:color="auto"/>
      </w:divBdr>
    </w:div>
    <w:div w:id="577600016">
      <w:bodyDiv w:val="1"/>
      <w:marLeft w:val="0"/>
      <w:marRight w:val="0"/>
      <w:marTop w:val="0"/>
      <w:marBottom w:val="0"/>
      <w:divBdr>
        <w:top w:val="none" w:sz="0" w:space="0" w:color="auto"/>
        <w:left w:val="none" w:sz="0" w:space="0" w:color="auto"/>
        <w:bottom w:val="none" w:sz="0" w:space="0" w:color="auto"/>
        <w:right w:val="none" w:sz="0" w:space="0" w:color="auto"/>
      </w:divBdr>
    </w:div>
    <w:div w:id="917667572">
      <w:bodyDiv w:val="1"/>
      <w:marLeft w:val="0"/>
      <w:marRight w:val="0"/>
      <w:marTop w:val="0"/>
      <w:marBottom w:val="0"/>
      <w:divBdr>
        <w:top w:val="none" w:sz="0" w:space="0" w:color="auto"/>
        <w:left w:val="none" w:sz="0" w:space="0" w:color="auto"/>
        <w:bottom w:val="none" w:sz="0" w:space="0" w:color="auto"/>
        <w:right w:val="none" w:sz="0" w:space="0" w:color="auto"/>
      </w:divBdr>
    </w:div>
    <w:div w:id="1018435780">
      <w:bodyDiv w:val="1"/>
      <w:marLeft w:val="0"/>
      <w:marRight w:val="0"/>
      <w:marTop w:val="0"/>
      <w:marBottom w:val="0"/>
      <w:divBdr>
        <w:top w:val="none" w:sz="0" w:space="0" w:color="auto"/>
        <w:left w:val="none" w:sz="0" w:space="0" w:color="auto"/>
        <w:bottom w:val="none" w:sz="0" w:space="0" w:color="auto"/>
        <w:right w:val="none" w:sz="0" w:space="0" w:color="auto"/>
      </w:divBdr>
    </w:div>
    <w:div w:id="1058700860">
      <w:bodyDiv w:val="1"/>
      <w:marLeft w:val="0"/>
      <w:marRight w:val="0"/>
      <w:marTop w:val="0"/>
      <w:marBottom w:val="0"/>
      <w:divBdr>
        <w:top w:val="none" w:sz="0" w:space="0" w:color="auto"/>
        <w:left w:val="none" w:sz="0" w:space="0" w:color="auto"/>
        <w:bottom w:val="none" w:sz="0" w:space="0" w:color="auto"/>
        <w:right w:val="none" w:sz="0" w:space="0" w:color="auto"/>
      </w:divBdr>
    </w:div>
    <w:div w:id="1094742348">
      <w:bodyDiv w:val="1"/>
      <w:marLeft w:val="0"/>
      <w:marRight w:val="0"/>
      <w:marTop w:val="0"/>
      <w:marBottom w:val="0"/>
      <w:divBdr>
        <w:top w:val="none" w:sz="0" w:space="0" w:color="auto"/>
        <w:left w:val="none" w:sz="0" w:space="0" w:color="auto"/>
        <w:bottom w:val="none" w:sz="0" w:space="0" w:color="auto"/>
        <w:right w:val="none" w:sz="0" w:space="0" w:color="auto"/>
      </w:divBdr>
    </w:div>
    <w:div w:id="1103766496">
      <w:bodyDiv w:val="1"/>
      <w:marLeft w:val="0"/>
      <w:marRight w:val="0"/>
      <w:marTop w:val="0"/>
      <w:marBottom w:val="0"/>
      <w:divBdr>
        <w:top w:val="none" w:sz="0" w:space="0" w:color="auto"/>
        <w:left w:val="none" w:sz="0" w:space="0" w:color="auto"/>
        <w:bottom w:val="none" w:sz="0" w:space="0" w:color="auto"/>
        <w:right w:val="none" w:sz="0" w:space="0" w:color="auto"/>
      </w:divBdr>
    </w:div>
    <w:div w:id="1139952281">
      <w:bodyDiv w:val="1"/>
      <w:marLeft w:val="0"/>
      <w:marRight w:val="0"/>
      <w:marTop w:val="0"/>
      <w:marBottom w:val="0"/>
      <w:divBdr>
        <w:top w:val="none" w:sz="0" w:space="0" w:color="auto"/>
        <w:left w:val="none" w:sz="0" w:space="0" w:color="auto"/>
        <w:bottom w:val="none" w:sz="0" w:space="0" w:color="auto"/>
        <w:right w:val="none" w:sz="0" w:space="0" w:color="auto"/>
      </w:divBdr>
    </w:div>
    <w:div w:id="1168517011">
      <w:bodyDiv w:val="1"/>
      <w:marLeft w:val="0"/>
      <w:marRight w:val="0"/>
      <w:marTop w:val="0"/>
      <w:marBottom w:val="0"/>
      <w:divBdr>
        <w:top w:val="none" w:sz="0" w:space="0" w:color="auto"/>
        <w:left w:val="none" w:sz="0" w:space="0" w:color="auto"/>
        <w:bottom w:val="none" w:sz="0" w:space="0" w:color="auto"/>
        <w:right w:val="none" w:sz="0" w:space="0" w:color="auto"/>
      </w:divBdr>
    </w:div>
    <w:div w:id="1213227883">
      <w:bodyDiv w:val="1"/>
      <w:marLeft w:val="0"/>
      <w:marRight w:val="0"/>
      <w:marTop w:val="0"/>
      <w:marBottom w:val="0"/>
      <w:divBdr>
        <w:top w:val="none" w:sz="0" w:space="0" w:color="auto"/>
        <w:left w:val="none" w:sz="0" w:space="0" w:color="auto"/>
        <w:bottom w:val="none" w:sz="0" w:space="0" w:color="auto"/>
        <w:right w:val="none" w:sz="0" w:space="0" w:color="auto"/>
      </w:divBdr>
    </w:div>
    <w:div w:id="1245528972">
      <w:bodyDiv w:val="1"/>
      <w:marLeft w:val="0"/>
      <w:marRight w:val="0"/>
      <w:marTop w:val="0"/>
      <w:marBottom w:val="0"/>
      <w:divBdr>
        <w:top w:val="none" w:sz="0" w:space="0" w:color="auto"/>
        <w:left w:val="none" w:sz="0" w:space="0" w:color="auto"/>
        <w:bottom w:val="none" w:sz="0" w:space="0" w:color="auto"/>
        <w:right w:val="none" w:sz="0" w:space="0" w:color="auto"/>
      </w:divBdr>
    </w:div>
    <w:div w:id="1286427861">
      <w:bodyDiv w:val="1"/>
      <w:marLeft w:val="0"/>
      <w:marRight w:val="0"/>
      <w:marTop w:val="0"/>
      <w:marBottom w:val="0"/>
      <w:divBdr>
        <w:top w:val="none" w:sz="0" w:space="0" w:color="auto"/>
        <w:left w:val="none" w:sz="0" w:space="0" w:color="auto"/>
        <w:bottom w:val="none" w:sz="0" w:space="0" w:color="auto"/>
        <w:right w:val="none" w:sz="0" w:space="0" w:color="auto"/>
      </w:divBdr>
    </w:div>
    <w:div w:id="1301960949">
      <w:bodyDiv w:val="1"/>
      <w:marLeft w:val="0"/>
      <w:marRight w:val="0"/>
      <w:marTop w:val="0"/>
      <w:marBottom w:val="0"/>
      <w:divBdr>
        <w:top w:val="none" w:sz="0" w:space="0" w:color="auto"/>
        <w:left w:val="none" w:sz="0" w:space="0" w:color="auto"/>
        <w:bottom w:val="none" w:sz="0" w:space="0" w:color="auto"/>
        <w:right w:val="none" w:sz="0" w:space="0" w:color="auto"/>
      </w:divBdr>
    </w:div>
    <w:div w:id="1345669405">
      <w:bodyDiv w:val="1"/>
      <w:marLeft w:val="0"/>
      <w:marRight w:val="0"/>
      <w:marTop w:val="0"/>
      <w:marBottom w:val="0"/>
      <w:divBdr>
        <w:top w:val="none" w:sz="0" w:space="0" w:color="auto"/>
        <w:left w:val="none" w:sz="0" w:space="0" w:color="auto"/>
        <w:bottom w:val="none" w:sz="0" w:space="0" w:color="auto"/>
        <w:right w:val="none" w:sz="0" w:space="0" w:color="auto"/>
      </w:divBdr>
    </w:div>
    <w:div w:id="1380738535">
      <w:bodyDiv w:val="1"/>
      <w:marLeft w:val="0"/>
      <w:marRight w:val="0"/>
      <w:marTop w:val="0"/>
      <w:marBottom w:val="0"/>
      <w:divBdr>
        <w:top w:val="none" w:sz="0" w:space="0" w:color="auto"/>
        <w:left w:val="none" w:sz="0" w:space="0" w:color="auto"/>
        <w:bottom w:val="none" w:sz="0" w:space="0" w:color="auto"/>
        <w:right w:val="none" w:sz="0" w:space="0" w:color="auto"/>
      </w:divBdr>
    </w:div>
    <w:div w:id="1408377072">
      <w:bodyDiv w:val="1"/>
      <w:marLeft w:val="0"/>
      <w:marRight w:val="0"/>
      <w:marTop w:val="0"/>
      <w:marBottom w:val="0"/>
      <w:divBdr>
        <w:top w:val="none" w:sz="0" w:space="0" w:color="auto"/>
        <w:left w:val="none" w:sz="0" w:space="0" w:color="auto"/>
        <w:bottom w:val="none" w:sz="0" w:space="0" w:color="auto"/>
        <w:right w:val="none" w:sz="0" w:space="0" w:color="auto"/>
      </w:divBdr>
    </w:div>
    <w:div w:id="1702051760">
      <w:bodyDiv w:val="1"/>
      <w:marLeft w:val="0"/>
      <w:marRight w:val="0"/>
      <w:marTop w:val="0"/>
      <w:marBottom w:val="0"/>
      <w:divBdr>
        <w:top w:val="none" w:sz="0" w:space="0" w:color="auto"/>
        <w:left w:val="none" w:sz="0" w:space="0" w:color="auto"/>
        <w:bottom w:val="none" w:sz="0" w:space="0" w:color="auto"/>
        <w:right w:val="none" w:sz="0" w:space="0" w:color="auto"/>
      </w:divBdr>
    </w:div>
    <w:div w:id="1706952773">
      <w:bodyDiv w:val="1"/>
      <w:marLeft w:val="0"/>
      <w:marRight w:val="0"/>
      <w:marTop w:val="0"/>
      <w:marBottom w:val="0"/>
      <w:divBdr>
        <w:top w:val="none" w:sz="0" w:space="0" w:color="auto"/>
        <w:left w:val="none" w:sz="0" w:space="0" w:color="auto"/>
        <w:bottom w:val="none" w:sz="0" w:space="0" w:color="auto"/>
        <w:right w:val="none" w:sz="0" w:space="0" w:color="auto"/>
      </w:divBdr>
    </w:div>
    <w:div w:id="1727950677">
      <w:bodyDiv w:val="1"/>
      <w:marLeft w:val="0"/>
      <w:marRight w:val="0"/>
      <w:marTop w:val="0"/>
      <w:marBottom w:val="0"/>
      <w:divBdr>
        <w:top w:val="none" w:sz="0" w:space="0" w:color="auto"/>
        <w:left w:val="none" w:sz="0" w:space="0" w:color="auto"/>
        <w:bottom w:val="none" w:sz="0" w:space="0" w:color="auto"/>
        <w:right w:val="none" w:sz="0" w:space="0" w:color="auto"/>
      </w:divBdr>
    </w:div>
    <w:div w:id="1736008721">
      <w:bodyDiv w:val="1"/>
      <w:marLeft w:val="0"/>
      <w:marRight w:val="0"/>
      <w:marTop w:val="0"/>
      <w:marBottom w:val="0"/>
      <w:divBdr>
        <w:top w:val="none" w:sz="0" w:space="0" w:color="auto"/>
        <w:left w:val="none" w:sz="0" w:space="0" w:color="auto"/>
        <w:bottom w:val="none" w:sz="0" w:space="0" w:color="auto"/>
        <w:right w:val="none" w:sz="0" w:space="0" w:color="auto"/>
      </w:divBdr>
    </w:div>
    <w:div w:id="1798260846">
      <w:bodyDiv w:val="1"/>
      <w:marLeft w:val="0"/>
      <w:marRight w:val="0"/>
      <w:marTop w:val="0"/>
      <w:marBottom w:val="0"/>
      <w:divBdr>
        <w:top w:val="none" w:sz="0" w:space="0" w:color="auto"/>
        <w:left w:val="none" w:sz="0" w:space="0" w:color="auto"/>
        <w:bottom w:val="none" w:sz="0" w:space="0" w:color="auto"/>
        <w:right w:val="none" w:sz="0" w:space="0" w:color="auto"/>
      </w:divBdr>
    </w:div>
    <w:div w:id="1906212274">
      <w:bodyDiv w:val="1"/>
      <w:marLeft w:val="0"/>
      <w:marRight w:val="0"/>
      <w:marTop w:val="0"/>
      <w:marBottom w:val="0"/>
      <w:divBdr>
        <w:top w:val="none" w:sz="0" w:space="0" w:color="auto"/>
        <w:left w:val="none" w:sz="0" w:space="0" w:color="auto"/>
        <w:bottom w:val="none" w:sz="0" w:space="0" w:color="auto"/>
        <w:right w:val="none" w:sz="0" w:space="0" w:color="auto"/>
      </w:divBdr>
    </w:div>
    <w:div w:id="1908808702">
      <w:bodyDiv w:val="1"/>
      <w:marLeft w:val="0"/>
      <w:marRight w:val="0"/>
      <w:marTop w:val="0"/>
      <w:marBottom w:val="0"/>
      <w:divBdr>
        <w:top w:val="none" w:sz="0" w:space="0" w:color="auto"/>
        <w:left w:val="none" w:sz="0" w:space="0" w:color="auto"/>
        <w:bottom w:val="none" w:sz="0" w:space="0" w:color="auto"/>
        <w:right w:val="none" w:sz="0" w:space="0" w:color="auto"/>
      </w:divBdr>
    </w:div>
    <w:div w:id="1914729218">
      <w:bodyDiv w:val="1"/>
      <w:marLeft w:val="0"/>
      <w:marRight w:val="0"/>
      <w:marTop w:val="0"/>
      <w:marBottom w:val="0"/>
      <w:divBdr>
        <w:top w:val="none" w:sz="0" w:space="0" w:color="auto"/>
        <w:left w:val="none" w:sz="0" w:space="0" w:color="auto"/>
        <w:bottom w:val="none" w:sz="0" w:space="0" w:color="auto"/>
        <w:right w:val="none" w:sz="0" w:space="0" w:color="auto"/>
      </w:divBdr>
    </w:div>
    <w:div w:id="1956130921">
      <w:bodyDiv w:val="1"/>
      <w:marLeft w:val="0"/>
      <w:marRight w:val="0"/>
      <w:marTop w:val="0"/>
      <w:marBottom w:val="0"/>
      <w:divBdr>
        <w:top w:val="none" w:sz="0" w:space="0" w:color="auto"/>
        <w:left w:val="none" w:sz="0" w:space="0" w:color="auto"/>
        <w:bottom w:val="none" w:sz="0" w:space="0" w:color="auto"/>
        <w:right w:val="none" w:sz="0" w:space="0" w:color="auto"/>
      </w:divBdr>
    </w:div>
    <w:div w:id="2025403191">
      <w:bodyDiv w:val="1"/>
      <w:marLeft w:val="0"/>
      <w:marRight w:val="0"/>
      <w:marTop w:val="0"/>
      <w:marBottom w:val="0"/>
      <w:divBdr>
        <w:top w:val="none" w:sz="0" w:space="0" w:color="auto"/>
        <w:left w:val="none" w:sz="0" w:space="0" w:color="auto"/>
        <w:bottom w:val="none" w:sz="0" w:space="0" w:color="auto"/>
        <w:right w:val="none" w:sz="0" w:space="0" w:color="auto"/>
      </w:divBdr>
    </w:div>
    <w:div w:id="2055079428">
      <w:bodyDiv w:val="1"/>
      <w:marLeft w:val="0"/>
      <w:marRight w:val="0"/>
      <w:marTop w:val="0"/>
      <w:marBottom w:val="0"/>
      <w:divBdr>
        <w:top w:val="none" w:sz="0" w:space="0" w:color="auto"/>
        <w:left w:val="none" w:sz="0" w:space="0" w:color="auto"/>
        <w:bottom w:val="none" w:sz="0" w:space="0" w:color="auto"/>
        <w:right w:val="none" w:sz="0" w:space="0" w:color="auto"/>
      </w:divBdr>
    </w:div>
    <w:div w:id="2095080327">
      <w:bodyDiv w:val="1"/>
      <w:marLeft w:val="0"/>
      <w:marRight w:val="0"/>
      <w:marTop w:val="0"/>
      <w:marBottom w:val="0"/>
      <w:divBdr>
        <w:top w:val="none" w:sz="0" w:space="0" w:color="auto"/>
        <w:left w:val="none" w:sz="0" w:space="0" w:color="auto"/>
        <w:bottom w:val="none" w:sz="0" w:space="0" w:color="auto"/>
        <w:right w:val="none" w:sz="0" w:space="0" w:color="auto"/>
      </w:divBdr>
    </w:div>
    <w:div w:id="2127577688">
      <w:bodyDiv w:val="1"/>
      <w:marLeft w:val="0"/>
      <w:marRight w:val="0"/>
      <w:marTop w:val="0"/>
      <w:marBottom w:val="0"/>
      <w:divBdr>
        <w:top w:val="none" w:sz="0" w:space="0" w:color="auto"/>
        <w:left w:val="none" w:sz="0" w:space="0" w:color="auto"/>
        <w:bottom w:val="none" w:sz="0" w:space="0" w:color="auto"/>
        <w:right w:val="none" w:sz="0" w:space="0" w:color="auto"/>
      </w:divBdr>
    </w:div>
    <w:div w:id="21276963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R@littlefish.co.uk"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littlefish.co.uk/" TargetMode="External"/><Relationship Id="rId2" Type="http://schemas.openxmlformats.org/officeDocument/2006/relationships/hyperlink" Target="http://www.littlefish.co.uk/"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D1BA2CF1A73AF243BC97F4C172606852" ma:contentTypeVersion="20" ma:contentTypeDescription="Create a new document." ma:contentTypeScope="" ma:versionID="a67b140bd1ada7827b60f7340b828d92">
  <xsd:schema xmlns:xsd="http://www.w3.org/2001/XMLSchema" xmlns:xs="http://www.w3.org/2001/XMLSchema" xmlns:p="http://schemas.microsoft.com/office/2006/metadata/properties" xmlns:ns1="http://schemas.microsoft.com/sharepoint/v3" xmlns:ns2="9f3c038f-aae6-4aef-93f7-aa4f06726fee" xmlns:ns3="0ee5f9a6-68db-47e1-ae1a-801403eb02aa" targetNamespace="http://schemas.microsoft.com/office/2006/metadata/properties" ma:root="true" ma:fieldsID="a8d8f624cdc3d28d3d401feed2227669" ns1:_="" ns2:_="" ns3:_="">
    <xsd:import namespace="http://schemas.microsoft.com/sharepoint/v3"/>
    <xsd:import namespace="9f3c038f-aae6-4aef-93f7-aa4f06726fee"/>
    <xsd:import namespace="0ee5f9a6-68db-47e1-ae1a-801403eb02a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1:_ip_UnifiedCompliancePolicyProperties" minOccurs="0"/>
                <xsd:element ref="ns1:_ip_UnifiedCompliancePolicyUIAction" minOccurs="0"/>
                <xsd:element ref="ns2:SharedWithUsers" minOccurs="0"/>
                <xsd:element ref="ns2:SharedWithDetails" minOccurs="0"/>
                <xsd:element ref="ns3:MediaServiceAutoKeyPoints" minOccurs="0"/>
                <xsd:element ref="ns3:MediaServiceKeyPoints"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3c038f-aae6-4aef-93f7-aa4f06726fe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9e939133-5d6c-42fb-89ef-28ded366328d}" ma:internalName="TaxCatchAll" ma:showField="CatchAllData" ma:web="9f3c038f-aae6-4aef-93f7-aa4f06726fe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ee5f9a6-68db-47e1-ae1a-801403eb02a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e2765ee0-4267-4b87-9c94-02b195fdfd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Properties xmlns="http://schemas.microsoft.com/sharepoint/v3" xsi:nil="true"/>
    <_dlc_DocId xmlns="9f3c038f-aae6-4aef-93f7-aa4f06726fee">SEU3WSRTCNCF-1883732702-7883</_dlc_DocId>
    <_ip_UnifiedCompliancePolicyUIAction xmlns="http://schemas.microsoft.com/sharepoint/v3" xsi:nil="true"/>
    <_dlc_DocIdUrl xmlns="9f3c038f-aae6-4aef-93f7-aa4f06726fee">
      <Url>https://littlefishsupport.sharepoint.com/sites/HR/_layouts/15/DocIdRedir.aspx?ID=SEU3WSRTCNCF-1883732702-7883</Url>
      <Description>SEU3WSRTCNCF-1883732702-7883</Description>
    </_dlc_DocIdUrl>
    <lcf76f155ced4ddcb4097134ff3c332f xmlns="0ee5f9a6-68db-47e1-ae1a-801403eb02aa">
      <Terms xmlns="http://schemas.microsoft.com/office/infopath/2007/PartnerControls"/>
    </lcf76f155ced4ddcb4097134ff3c332f>
    <TaxCatchAll xmlns="9f3c038f-aae6-4aef-93f7-aa4f06726fee" xsi:nil="true"/>
  </documentManagement>
</p:properties>
</file>

<file path=customXml/itemProps1.xml><?xml version="1.0" encoding="utf-8"?>
<ds:datastoreItem xmlns:ds="http://schemas.openxmlformats.org/officeDocument/2006/customXml" ds:itemID="{57B48CCE-D085-4CDF-8970-9BA381FA4378}">
  <ds:schemaRefs>
    <ds:schemaRef ds:uri="http://schemas.microsoft.com/sharepoint/v3/contenttype/forms"/>
  </ds:schemaRefs>
</ds:datastoreItem>
</file>

<file path=customXml/itemProps2.xml><?xml version="1.0" encoding="utf-8"?>
<ds:datastoreItem xmlns:ds="http://schemas.openxmlformats.org/officeDocument/2006/customXml" ds:itemID="{2C06B7DA-9C47-491C-8181-8F27125BF167}">
  <ds:schemaRefs>
    <ds:schemaRef ds:uri="http://schemas.microsoft.com/sharepoint/events"/>
  </ds:schemaRefs>
</ds:datastoreItem>
</file>

<file path=customXml/itemProps3.xml><?xml version="1.0" encoding="utf-8"?>
<ds:datastoreItem xmlns:ds="http://schemas.openxmlformats.org/officeDocument/2006/customXml" ds:itemID="{966C31B5-8EB4-40B0-8A64-6233D81CE4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3c038f-aae6-4aef-93f7-aa4f06726fee"/>
    <ds:schemaRef ds:uri="0ee5f9a6-68db-47e1-ae1a-801403eb02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9A7B92-DCEB-4CEB-86BD-2EC36797363D}">
  <ds:schemaRefs>
    <ds:schemaRef ds:uri="http://schemas.microsoft.com/office/2006/metadata/properties"/>
    <ds:schemaRef ds:uri="http://schemas.microsoft.com/office/infopath/2007/PartnerControls"/>
    <ds:schemaRef ds:uri="http://schemas.microsoft.com/sharepoint/v3"/>
    <ds:schemaRef ds:uri="9f3c038f-aae6-4aef-93f7-aa4f06726fee"/>
    <ds:schemaRef ds:uri="0ee5f9a6-68db-47e1-ae1a-801403eb02aa"/>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6</Pages>
  <Words>980</Words>
  <Characters>5587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 Chambers</dc:creator>
  <cp:lastModifiedBy>Darren Murphy</cp:lastModifiedBy>
  <cp:revision>13</cp:revision>
  <dcterms:created xsi:type="dcterms:W3CDTF">2020-10-26T08:19:00Z</dcterms:created>
  <dcterms:modified xsi:type="dcterms:W3CDTF">2025-03-14T13:20:00Z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2020-10-15T00:00:00Z</vt:filetime>
  </property>
  <property fmtid="{D5CDD505-2E9C-101B-9397-08002B2CF9AE}" pid="3" name="Creator">
    <vt:lpwstr>Adobe InDesign 15.1 (Windows)</vt:lpwstr>
  </property>
  <property fmtid="{D5CDD505-2E9C-101B-9397-08002B2CF9AE}" pid="4" name="LastSaved">
    <vt:filetime>2020-10-15T00:00:00Z</vt:filetime>
  </property>
  <property fmtid="{D5CDD505-2E9C-101B-9397-08002B2CF9AE}" pid="5" name="ContentTypeId">
    <vt:lpwstr>0x010100D1BA2CF1A73AF243BC97F4C172606852</vt:lpwstr>
  </property>
  <property fmtid="{D5CDD505-2E9C-101B-9397-08002B2CF9AE}" pid="6" name="_dlc_DocIdItemGuid">
    <vt:lpwstr>b75faea4-1902-49b3-8b2f-15b07312f076</vt:lpwstr>
  </property>
  <property fmtid="{D5CDD505-2E9C-101B-9397-08002B2CF9AE}" pid="7" name="MediaServiceImageTags">
    <vt:lpwstr/>
  </property>
</Properties>
</file>