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E002" w14:textId="77777777" w:rsidR="003C1A96" w:rsidRDefault="003C1A96">
      <w:pPr>
        <w:pStyle w:val="BodyText"/>
        <w:rPr>
          <w:rFonts w:ascii="Times New Roman"/>
          <w:sz w:val="20"/>
        </w:rPr>
      </w:pPr>
    </w:p>
    <w:tbl>
      <w:tblPr>
        <w:tblW w:w="0" w:type="auto"/>
        <w:tblInd w:w="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8"/>
        <w:gridCol w:w="7247"/>
      </w:tblGrid>
      <w:tr w:rsidR="000F7808" w:rsidRPr="00203CE4" w14:paraId="36451A89" w14:textId="77777777" w:rsidTr="000F7808">
        <w:trPr>
          <w:trHeight w:val="492"/>
        </w:trPr>
        <w:tc>
          <w:tcPr>
            <w:tcW w:w="3278" w:type="dxa"/>
            <w:tcBorders>
              <w:top w:val="single" w:sz="8" w:space="0" w:color="000000"/>
              <w:left w:val="single" w:sz="8" w:space="0" w:color="000000"/>
              <w:bottom w:val="single" w:sz="8" w:space="0" w:color="000000"/>
              <w:right w:val="single" w:sz="8" w:space="0" w:color="000000"/>
            </w:tcBorders>
          </w:tcPr>
          <w:p w14:paraId="3F1F3285" w14:textId="77777777" w:rsidR="000F7808" w:rsidRPr="00203CE4" w:rsidRDefault="000F7808" w:rsidP="000F7808">
            <w:pPr>
              <w:pStyle w:val="TableParagraph"/>
              <w:spacing w:before="12"/>
              <w:ind w:left="121"/>
              <w:rPr>
                <w:b/>
                <w:color w:val="F94718"/>
              </w:rPr>
            </w:pPr>
            <w:r w:rsidRPr="00203CE4">
              <w:rPr>
                <w:b/>
                <w:color w:val="F94718"/>
              </w:rPr>
              <w:t>Job Title</w:t>
            </w:r>
          </w:p>
        </w:tc>
        <w:tc>
          <w:tcPr>
            <w:tcW w:w="7247" w:type="dxa"/>
            <w:tcBorders>
              <w:top w:val="single" w:sz="8" w:space="0" w:color="000000"/>
              <w:left w:val="single" w:sz="8" w:space="0" w:color="000000"/>
              <w:bottom w:val="single" w:sz="8" w:space="0" w:color="000000"/>
              <w:right w:val="single" w:sz="8" w:space="0" w:color="000000"/>
            </w:tcBorders>
          </w:tcPr>
          <w:p w14:paraId="2AE1DF6D" w14:textId="6521F45F" w:rsidR="000F7808" w:rsidRPr="00203CE4" w:rsidRDefault="00784D62" w:rsidP="00D6382B">
            <w:pPr>
              <w:pStyle w:val="TableParagraph"/>
            </w:pPr>
            <w:r w:rsidRPr="00203CE4">
              <w:rPr>
                <w:rFonts w:ascii="Times New Roman" w:hAnsi="Times New Roman" w:cs="Times New Roman"/>
                <w:b/>
                <w:bCs/>
              </w:rPr>
              <w:t>Strategic Growth Lead</w:t>
            </w:r>
          </w:p>
        </w:tc>
      </w:tr>
      <w:tr w:rsidR="00784D62" w:rsidRPr="00203CE4" w14:paraId="0C36E009" w14:textId="77777777">
        <w:trPr>
          <w:trHeight w:val="492"/>
        </w:trPr>
        <w:tc>
          <w:tcPr>
            <w:tcW w:w="3278" w:type="dxa"/>
          </w:tcPr>
          <w:p w14:paraId="0C36E007" w14:textId="77777777" w:rsidR="00784D62" w:rsidRPr="00203CE4" w:rsidRDefault="00784D62" w:rsidP="00784D62">
            <w:pPr>
              <w:pStyle w:val="TableParagraph"/>
              <w:spacing w:before="12"/>
              <w:ind w:left="121"/>
              <w:rPr>
                <w:b/>
              </w:rPr>
            </w:pPr>
            <w:r w:rsidRPr="00203CE4">
              <w:rPr>
                <w:b/>
                <w:color w:val="F94718"/>
              </w:rPr>
              <w:t>Department</w:t>
            </w:r>
          </w:p>
        </w:tc>
        <w:tc>
          <w:tcPr>
            <w:tcW w:w="7247" w:type="dxa"/>
          </w:tcPr>
          <w:p w14:paraId="0C36E008" w14:textId="54D807C2" w:rsidR="00784D62" w:rsidRPr="00203CE4" w:rsidRDefault="00784D62" w:rsidP="00784D62">
            <w:pPr>
              <w:pStyle w:val="TableParagraph"/>
            </w:pPr>
            <w:r w:rsidRPr="00203CE4">
              <w:rPr>
                <w:rFonts w:ascii="Times New Roman" w:hAnsi="Times New Roman" w:cs="Times New Roman"/>
              </w:rPr>
              <w:t>Sales</w:t>
            </w:r>
          </w:p>
        </w:tc>
      </w:tr>
      <w:tr w:rsidR="00784D62" w:rsidRPr="00203CE4" w14:paraId="0C36E00C" w14:textId="77777777">
        <w:trPr>
          <w:trHeight w:val="518"/>
        </w:trPr>
        <w:tc>
          <w:tcPr>
            <w:tcW w:w="3278" w:type="dxa"/>
          </w:tcPr>
          <w:p w14:paraId="0C36E00A" w14:textId="77777777" w:rsidR="00784D62" w:rsidRPr="00203CE4" w:rsidRDefault="00784D62" w:rsidP="00784D62">
            <w:pPr>
              <w:pStyle w:val="TableParagraph"/>
              <w:spacing w:before="27"/>
              <w:ind w:left="122"/>
              <w:rPr>
                <w:b/>
              </w:rPr>
            </w:pPr>
            <w:r w:rsidRPr="00203CE4">
              <w:rPr>
                <w:b/>
                <w:color w:val="F94718"/>
              </w:rPr>
              <w:t>Location</w:t>
            </w:r>
          </w:p>
        </w:tc>
        <w:tc>
          <w:tcPr>
            <w:tcW w:w="7247" w:type="dxa"/>
          </w:tcPr>
          <w:p w14:paraId="0C36E00B" w14:textId="7EAE8CBE" w:rsidR="00784D62" w:rsidRPr="00203CE4" w:rsidRDefault="00784D62" w:rsidP="00784D62">
            <w:pPr>
              <w:pStyle w:val="TableParagraph"/>
            </w:pPr>
            <w:r w:rsidRPr="00203CE4">
              <w:rPr>
                <w:rFonts w:ascii="Times New Roman" w:hAnsi="Times New Roman" w:cs="Times New Roman"/>
              </w:rPr>
              <w:t>UK (remote but connected)</w:t>
            </w:r>
          </w:p>
        </w:tc>
      </w:tr>
      <w:tr w:rsidR="00784D62" w:rsidRPr="00203CE4" w14:paraId="0C36E00F" w14:textId="77777777">
        <w:trPr>
          <w:trHeight w:val="536"/>
        </w:trPr>
        <w:tc>
          <w:tcPr>
            <w:tcW w:w="3278" w:type="dxa"/>
          </w:tcPr>
          <w:p w14:paraId="0C36E00D" w14:textId="77777777" w:rsidR="00784D62" w:rsidRPr="00203CE4" w:rsidRDefault="00784D62" w:rsidP="00784D62">
            <w:pPr>
              <w:pStyle w:val="TableParagraph"/>
              <w:spacing w:before="21"/>
              <w:ind w:left="122"/>
              <w:rPr>
                <w:b/>
              </w:rPr>
            </w:pPr>
            <w:r w:rsidRPr="00203CE4">
              <w:rPr>
                <w:b/>
                <w:color w:val="F94718"/>
              </w:rPr>
              <w:t>Reports to</w:t>
            </w:r>
          </w:p>
        </w:tc>
        <w:tc>
          <w:tcPr>
            <w:tcW w:w="7247" w:type="dxa"/>
          </w:tcPr>
          <w:p w14:paraId="0C36E00E" w14:textId="095A4B1D" w:rsidR="00784D62" w:rsidRPr="00203CE4" w:rsidRDefault="00784D62" w:rsidP="00784D62">
            <w:pPr>
              <w:pStyle w:val="TableParagraph"/>
            </w:pPr>
            <w:r w:rsidRPr="00203CE4">
              <w:rPr>
                <w:rFonts w:ascii="Times New Roman" w:hAnsi="Times New Roman" w:cs="Times New Roman"/>
              </w:rPr>
              <w:t xml:space="preserve">Stephen Shannon – Chief Commercial Officer, Storm Technology Ltd </w:t>
            </w:r>
          </w:p>
        </w:tc>
      </w:tr>
      <w:tr w:rsidR="00784D62" w:rsidRPr="00203CE4" w14:paraId="0C36E012" w14:textId="77777777">
        <w:trPr>
          <w:trHeight w:val="551"/>
        </w:trPr>
        <w:tc>
          <w:tcPr>
            <w:tcW w:w="3278" w:type="dxa"/>
          </w:tcPr>
          <w:p w14:paraId="0C36E010" w14:textId="77777777" w:rsidR="00784D62" w:rsidRPr="00203CE4" w:rsidRDefault="00784D62" w:rsidP="00784D62">
            <w:pPr>
              <w:pStyle w:val="TableParagraph"/>
              <w:spacing w:before="23"/>
              <w:ind w:left="122"/>
              <w:rPr>
                <w:b/>
              </w:rPr>
            </w:pPr>
            <w:r w:rsidRPr="00203CE4">
              <w:rPr>
                <w:b/>
                <w:color w:val="F94718"/>
              </w:rPr>
              <w:t>Staff Responsibility</w:t>
            </w:r>
          </w:p>
        </w:tc>
        <w:tc>
          <w:tcPr>
            <w:tcW w:w="7247" w:type="dxa"/>
          </w:tcPr>
          <w:p w14:paraId="0C36E011" w14:textId="68005533" w:rsidR="00784D62" w:rsidRPr="00203CE4" w:rsidRDefault="00784D62" w:rsidP="00784D62">
            <w:pPr>
              <w:pStyle w:val="TableParagraph"/>
            </w:pPr>
            <w:r w:rsidRPr="00203CE4">
              <w:rPr>
                <w:rFonts w:ascii="Times New Roman" w:hAnsi="Times New Roman" w:cs="Times New Roman"/>
              </w:rPr>
              <w:t>None - individual contributor role</w:t>
            </w:r>
          </w:p>
        </w:tc>
      </w:tr>
      <w:tr w:rsidR="00784D62" w:rsidRPr="00203CE4" w14:paraId="0C36E018" w14:textId="77777777">
        <w:trPr>
          <w:trHeight w:val="3642"/>
        </w:trPr>
        <w:tc>
          <w:tcPr>
            <w:tcW w:w="3278" w:type="dxa"/>
          </w:tcPr>
          <w:p w14:paraId="0C36E013" w14:textId="77777777" w:rsidR="00784D62" w:rsidRPr="00203CE4" w:rsidRDefault="00784D62" w:rsidP="00784D62">
            <w:pPr>
              <w:pStyle w:val="TableParagraph"/>
            </w:pPr>
          </w:p>
          <w:p w14:paraId="0C36E014" w14:textId="77777777" w:rsidR="00784D62" w:rsidRPr="00203CE4" w:rsidRDefault="00784D62" w:rsidP="00784D62">
            <w:pPr>
              <w:pStyle w:val="TableParagraph"/>
            </w:pPr>
          </w:p>
          <w:p w14:paraId="0C36E015" w14:textId="77777777" w:rsidR="00784D62" w:rsidRPr="00203CE4" w:rsidRDefault="00784D62" w:rsidP="00784D62">
            <w:pPr>
              <w:pStyle w:val="TableParagraph"/>
              <w:spacing w:before="5"/>
            </w:pPr>
          </w:p>
          <w:p w14:paraId="0C36E016" w14:textId="77777777" w:rsidR="00784D62" w:rsidRPr="00203CE4" w:rsidRDefault="00784D62" w:rsidP="00784D62">
            <w:pPr>
              <w:pStyle w:val="TableParagraph"/>
              <w:spacing w:before="1"/>
              <w:ind w:left="122" w:right="68"/>
              <w:rPr>
                <w:b/>
              </w:rPr>
            </w:pPr>
            <w:r w:rsidRPr="00203CE4">
              <w:rPr>
                <w:b/>
                <w:color w:val="F94718"/>
              </w:rPr>
              <w:t>General Overview of position</w:t>
            </w:r>
          </w:p>
        </w:tc>
        <w:tc>
          <w:tcPr>
            <w:tcW w:w="7247" w:type="dxa"/>
          </w:tcPr>
          <w:p w14:paraId="53AE30BF" w14:textId="77777777" w:rsidR="00784D62" w:rsidRPr="00203CE4" w:rsidRDefault="00784D62" w:rsidP="00784D62">
            <w:pPr>
              <w:jc w:val="both"/>
            </w:pPr>
            <w:r w:rsidRPr="00203CE4">
              <w:t>As the Strategic Growth Lead, you will be responsible for securing and developing new logo sales for Littlefish Digital Solutions whilst also partnering with our existing client base to expand our reach within existing accounts. </w:t>
            </w:r>
          </w:p>
          <w:p w14:paraId="5C90F690" w14:textId="77777777" w:rsidR="00784D62" w:rsidRPr="00203CE4" w:rsidRDefault="00784D62" w:rsidP="00784D62">
            <w:pPr>
              <w:jc w:val="both"/>
            </w:pPr>
          </w:p>
          <w:p w14:paraId="404FDF1C" w14:textId="77777777" w:rsidR="00784D62" w:rsidRPr="00203CE4" w:rsidRDefault="00784D62" w:rsidP="00784D62">
            <w:pPr>
              <w:spacing w:after="160" w:line="259" w:lineRule="auto"/>
            </w:pPr>
            <w:r w:rsidRPr="00203CE4">
              <w:t>You will also be expected to understand the client’s business needs, challenges, and objectives to position Microsoft Services across the Microsoft stack of applications and solutions effectively. You will develop and maintain strong relationships with key decision makers to enable you to consult with clients on Microsoft Platform features, including Dynamics, Cloud Services (Azure), productivity software (Microsoft 365), and enterprise applications. </w:t>
            </w:r>
          </w:p>
          <w:p w14:paraId="0C36E017" w14:textId="532F051F" w:rsidR="00784D62" w:rsidRPr="00203CE4" w:rsidRDefault="00784D62" w:rsidP="00784D62">
            <w:pPr>
              <w:pStyle w:val="TableParagraph"/>
            </w:pPr>
            <w:r w:rsidRPr="00203CE4">
              <w:t>You will be educating clients on new Microsoft solutions, updates and innovations within the Microsoft ecosystem in a consultative manner, whilst working closely with internal teams, including Pre-Sales and Sales Operations, Practice Directors and teams, Marketing and Customer Support to ensure alignment in delivering solutions and addressing customer needs</w:t>
            </w:r>
          </w:p>
        </w:tc>
      </w:tr>
      <w:tr w:rsidR="00784D62" w:rsidRPr="00203CE4" w14:paraId="0C36E01E" w14:textId="77777777">
        <w:trPr>
          <w:trHeight w:val="7357"/>
        </w:trPr>
        <w:tc>
          <w:tcPr>
            <w:tcW w:w="3278" w:type="dxa"/>
          </w:tcPr>
          <w:p w14:paraId="0C36E019" w14:textId="77777777" w:rsidR="00784D62" w:rsidRPr="00203CE4" w:rsidRDefault="00784D62" w:rsidP="00784D62">
            <w:pPr>
              <w:pStyle w:val="TableParagraph"/>
            </w:pPr>
          </w:p>
          <w:p w14:paraId="0C36E01A" w14:textId="77777777" w:rsidR="00784D62" w:rsidRPr="00203CE4" w:rsidRDefault="00784D62" w:rsidP="00784D62">
            <w:pPr>
              <w:pStyle w:val="TableParagraph"/>
            </w:pPr>
          </w:p>
          <w:p w14:paraId="0C36E01B" w14:textId="77777777" w:rsidR="00784D62" w:rsidRPr="00203CE4" w:rsidRDefault="00784D62" w:rsidP="00784D62">
            <w:pPr>
              <w:pStyle w:val="TableParagraph"/>
            </w:pPr>
          </w:p>
          <w:p w14:paraId="0C36E01C" w14:textId="77777777" w:rsidR="00784D62" w:rsidRPr="00203CE4" w:rsidRDefault="00784D62" w:rsidP="00784D62">
            <w:pPr>
              <w:pStyle w:val="TableParagraph"/>
              <w:spacing w:before="259"/>
              <w:ind w:left="109" w:right="815"/>
              <w:rPr>
                <w:b/>
              </w:rPr>
            </w:pPr>
            <w:r w:rsidRPr="00203CE4">
              <w:rPr>
                <w:b/>
                <w:color w:val="F94718"/>
              </w:rPr>
              <w:t>Main duties &amp; responsibilities</w:t>
            </w:r>
          </w:p>
        </w:tc>
        <w:tc>
          <w:tcPr>
            <w:tcW w:w="7247" w:type="dxa"/>
          </w:tcPr>
          <w:p w14:paraId="36584BD4" w14:textId="77777777" w:rsidR="00784D62" w:rsidRPr="00203CE4" w:rsidRDefault="00784D62" w:rsidP="00784D62">
            <w:pPr>
              <w:widowControl/>
              <w:numPr>
                <w:ilvl w:val="0"/>
                <w:numId w:val="20"/>
              </w:numPr>
              <w:autoSpaceDE/>
              <w:autoSpaceDN/>
              <w:spacing w:after="160" w:line="259" w:lineRule="auto"/>
              <w:rPr>
                <w:rFonts w:ascii="Times New Roman" w:hAnsi="Times New Roman" w:cs="Times New Roman"/>
              </w:rPr>
            </w:pPr>
            <w:r w:rsidRPr="00203CE4">
              <w:rPr>
                <w:rFonts w:ascii="Times New Roman" w:hAnsi="Times New Roman" w:cs="Times New Roman"/>
              </w:rPr>
              <w:t>Lead the acquisition of new business opportunities across UK, focusing on Microsoft Services. (60% New Logo / 40% Cross Selling within existing accounts)</w:t>
            </w:r>
          </w:p>
          <w:p w14:paraId="7461E3EC" w14:textId="77777777" w:rsidR="00784D62" w:rsidRPr="00203CE4" w:rsidRDefault="00784D62" w:rsidP="00784D62">
            <w:pPr>
              <w:widowControl/>
              <w:numPr>
                <w:ilvl w:val="0"/>
                <w:numId w:val="20"/>
              </w:numPr>
              <w:autoSpaceDE/>
              <w:autoSpaceDN/>
              <w:spacing w:after="160" w:line="259" w:lineRule="auto"/>
              <w:rPr>
                <w:rFonts w:ascii="Times New Roman" w:hAnsi="Times New Roman" w:cs="Times New Roman"/>
              </w:rPr>
            </w:pPr>
            <w:r w:rsidRPr="00203CE4">
              <w:rPr>
                <w:rFonts w:ascii="Times New Roman" w:hAnsi="Times New Roman" w:cs="Times New Roman"/>
              </w:rPr>
              <w:t>Develop and execute strategic sales plans to achieve revenue targets and market penetration.</w:t>
            </w:r>
          </w:p>
          <w:p w14:paraId="6A71C1C1" w14:textId="77777777" w:rsidR="00784D62" w:rsidRPr="00203CE4" w:rsidRDefault="00784D62" w:rsidP="00784D62">
            <w:pPr>
              <w:widowControl/>
              <w:numPr>
                <w:ilvl w:val="0"/>
                <w:numId w:val="20"/>
              </w:numPr>
              <w:autoSpaceDE/>
              <w:autoSpaceDN/>
              <w:spacing w:after="160" w:line="259" w:lineRule="auto"/>
              <w:rPr>
                <w:rFonts w:ascii="Times New Roman" w:hAnsi="Times New Roman" w:cs="Times New Roman"/>
              </w:rPr>
            </w:pPr>
            <w:r w:rsidRPr="00203CE4">
              <w:rPr>
                <w:rFonts w:ascii="Times New Roman" w:hAnsi="Times New Roman" w:cs="Times New Roman"/>
              </w:rPr>
              <w:t>Build and maintain strong relationships with senior client stakeholders and decision-makers.</w:t>
            </w:r>
          </w:p>
          <w:p w14:paraId="2922EE0B" w14:textId="77777777" w:rsidR="00784D62" w:rsidRPr="00203CE4" w:rsidRDefault="00784D62" w:rsidP="00784D62">
            <w:pPr>
              <w:widowControl/>
              <w:numPr>
                <w:ilvl w:val="0"/>
                <w:numId w:val="20"/>
              </w:numPr>
              <w:autoSpaceDE/>
              <w:autoSpaceDN/>
              <w:spacing w:after="160" w:line="259" w:lineRule="auto"/>
              <w:rPr>
                <w:rFonts w:ascii="Times New Roman" w:hAnsi="Times New Roman" w:cs="Times New Roman"/>
              </w:rPr>
            </w:pPr>
            <w:r w:rsidRPr="00203CE4">
              <w:rPr>
                <w:rFonts w:ascii="Times New Roman" w:hAnsi="Times New Roman" w:cs="Times New Roman"/>
              </w:rPr>
              <w:t>Understand client business needs and tailor solutions that align with their strategic goals.</w:t>
            </w:r>
          </w:p>
          <w:p w14:paraId="3C12E92C" w14:textId="77777777" w:rsidR="00784D62" w:rsidRPr="00203CE4" w:rsidRDefault="00784D62" w:rsidP="00784D62">
            <w:pPr>
              <w:widowControl/>
              <w:numPr>
                <w:ilvl w:val="0"/>
                <w:numId w:val="20"/>
              </w:numPr>
              <w:autoSpaceDE/>
              <w:autoSpaceDN/>
              <w:spacing w:after="160" w:line="278" w:lineRule="auto"/>
              <w:rPr>
                <w:rFonts w:ascii="Times New Roman" w:hAnsi="Times New Roman" w:cs="Times New Roman"/>
              </w:rPr>
            </w:pPr>
            <w:r w:rsidRPr="00203CE4">
              <w:rPr>
                <w:rFonts w:ascii="Times New Roman" w:hAnsi="Times New Roman" w:cs="Times New Roman"/>
              </w:rPr>
              <w:t xml:space="preserve">Generating technology roadmaps with clients underpinned by Microsoft Service and Applications </w:t>
            </w:r>
          </w:p>
          <w:p w14:paraId="3C881A45" w14:textId="77777777" w:rsidR="00784D62" w:rsidRPr="00203CE4" w:rsidRDefault="00784D62" w:rsidP="00784D62">
            <w:pPr>
              <w:widowControl/>
              <w:numPr>
                <w:ilvl w:val="0"/>
                <w:numId w:val="20"/>
              </w:numPr>
              <w:autoSpaceDE/>
              <w:autoSpaceDN/>
              <w:spacing w:after="160" w:line="278" w:lineRule="auto"/>
              <w:rPr>
                <w:rFonts w:ascii="Times New Roman" w:hAnsi="Times New Roman" w:cs="Times New Roman"/>
              </w:rPr>
            </w:pPr>
            <w:r w:rsidRPr="00203CE4">
              <w:rPr>
                <w:rFonts w:ascii="Times New Roman" w:hAnsi="Times New Roman" w:cs="Times New Roman"/>
              </w:rPr>
              <w:t>Generating proposals encapsulating business requirements with a corresponding solution and cost</w:t>
            </w:r>
          </w:p>
          <w:p w14:paraId="4C64A860" w14:textId="77777777" w:rsidR="00784D62" w:rsidRPr="00203CE4" w:rsidRDefault="00784D62" w:rsidP="00784D62">
            <w:pPr>
              <w:widowControl/>
              <w:numPr>
                <w:ilvl w:val="0"/>
                <w:numId w:val="20"/>
              </w:numPr>
              <w:autoSpaceDE/>
              <w:autoSpaceDN/>
              <w:spacing w:after="160" w:line="259" w:lineRule="auto"/>
              <w:rPr>
                <w:rFonts w:ascii="Times New Roman" w:hAnsi="Times New Roman" w:cs="Times New Roman"/>
              </w:rPr>
            </w:pPr>
            <w:r w:rsidRPr="00203CE4">
              <w:rPr>
                <w:rFonts w:ascii="Times New Roman" w:hAnsi="Times New Roman" w:cs="Times New Roman"/>
              </w:rPr>
              <w:t>Stay up to date with Microsoft innovations and educate clients on new features and updates.</w:t>
            </w:r>
          </w:p>
          <w:p w14:paraId="4C9C4683" w14:textId="77777777" w:rsidR="00784D62" w:rsidRPr="00203CE4" w:rsidRDefault="00784D62" w:rsidP="00784D62">
            <w:pPr>
              <w:widowControl/>
              <w:numPr>
                <w:ilvl w:val="0"/>
                <w:numId w:val="20"/>
              </w:numPr>
              <w:autoSpaceDE/>
              <w:autoSpaceDN/>
              <w:spacing w:after="160" w:line="259" w:lineRule="auto"/>
              <w:rPr>
                <w:rFonts w:ascii="Times New Roman" w:hAnsi="Times New Roman" w:cs="Times New Roman"/>
              </w:rPr>
            </w:pPr>
            <w:r w:rsidRPr="00203CE4">
              <w:rPr>
                <w:rFonts w:ascii="Times New Roman" w:hAnsi="Times New Roman" w:cs="Times New Roman"/>
              </w:rPr>
              <w:t>Collaborate with internal teams within Littlefish UK and Storm Technology including Sales, Pre-Sales, Sales Operations, Practice Directors, Marketing, and Customer Support to ensure alignment and successful delivery.</w:t>
            </w:r>
          </w:p>
          <w:p w14:paraId="2249EF0D" w14:textId="77777777" w:rsidR="00784D62" w:rsidRPr="00203CE4" w:rsidRDefault="00784D62" w:rsidP="00784D62">
            <w:pPr>
              <w:widowControl/>
              <w:numPr>
                <w:ilvl w:val="0"/>
                <w:numId w:val="20"/>
              </w:numPr>
              <w:autoSpaceDE/>
              <w:autoSpaceDN/>
              <w:spacing w:after="160" w:line="259" w:lineRule="auto"/>
              <w:rPr>
                <w:rFonts w:ascii="Times New Roman" w:hAnsi="Times New Roman" w:cs="Times New Roman"/>
              </w:rPr>
            </w:pPr>
            <w:r w:rsidRPr="00203CE4">
              <w:rPr>
                <w:rFonts w:ascii="Times New Roman" w:hAnsi="Times New Roman" w:cs="Times New Roman"/>
              </w:rPr>
              <w:t xml:space="preserve">Support the establishment and positioning of Littlefish Digital Solutions as a leader in the Microsoft technology consulting space through active networking, industry event engagement as required.  </w:t>
            </w:r>
          </w:p>
          <w:p w14:paraId="096488F0" w14:textId="77777777" w:rsidR="00784D62" w:rsidRPr="00203CE4" w:rsidRDefault="00784D62" w:rsidP="00784D62">
            <w:pPr>
              <w:widowControl/>
              <w:numPr>
                <w:ilvl w:val="0"/>
                <w:numId w:val="20"/>
              </w:numPr>
              <w:autoSpaceDE/>
              <w:autoSpaceDN/>
              <w:spacing w:after="160" w:line="259" w:lineRule="auto"/>
              <w:rPr>
                <w:rFonts w:ascii="Times New Roman" w:hAnsi="Times New Roman" w:cs="Times New Roman"/>
              </w:rPr>
            </w:pPr>
            <w:r w:rsidRPr="00203CE4">
              <w:rPr>
                <w:rFonts w:ascii="Times New Roman" w:hAnsi="Times New Roman" w:cs="Times New Roman"/>
              </w:rPr>
              <w:t>Tap into existing relationships within and outside Storm Technology to identify new business opportunities, potential collaborations and areas for growth</w:t>
            </w:r>
          </w:p>
          <w:p w14:paraId="0C36E01D" w14:textId="282F8E7A" w:rsidR="00784D62" w:rsidRPr="00203CE4" w:rsidRDefault="00784D62" w:rsidP="00784D62">
            <w:pPr>
              <w:pStyle w:val="ListParagraph"/>
              <w:widowControl/>
              <w:autoSpaceDE/>
              <w:autoSpaceDN/>
              <w:spacing w:before="100" w:after="100"/>
              <w:ind w:left="720"/>
            </w:pPr>
          </w:p>
        </w:tc>
      </w:tr>
    </w:tbl>
    <w:p w14:paraId="0C36E01F" w14:textId="77777777" w:rsidR="003C1A96" w:rsidRPr="00203CE4" w:rsidRDefault="003C1A96">
      <w:pPr>
        <w:sectPr w:rsidR="003C1A96" w:rsidRPr="00203CE4">
          <w:headerReference w:type="default" r:id="rId11"/>
          <w:type w:val="continuous"/>
          <w:pgSz w:w="11910" w:h="16840"/>
          <w:pgMar w:top="1880" w:right="440" w:bottom="280" w:left="600" w:header="649" w:footer="720" w:gutter="0"/>
          <w:cols w:space="720"/>
        </w:sectPr>
      </w:pPr>
    </w:p>
    <w:p w14:paraId="0C36E020" w14:textId="77777777" w:rsidR="003C1A96" w:rsidRPr="00203CE4" w:rsidRDefault="003C1A96">
      <w:pPr>
        <w:pStyle w:val="BodyText"/>
        <w:spacing w:before="5"/>
        <w:rPr>
          <w:sz w:val="22"/>
          <w:szCs w:val="22"/>
        </w:rPr>
      </w:pPr>
    </w:p>
    <w:tbl>
      <w:tblPr>
        <w:tblW w:w="0" w:type="auto"/>
        <w:tblInd w:w="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8"/>
        <w:gridCol w:w="7088"/>
      </w:tblGrid>
      <w:tr w:rsidR="003C1A96" w:rsidRPr="00203CE4" w14:paraId="0C36E023" w14:textId="77777777">
        <w:trPr>
          <w:trHeight w:val="3314"/>
        </w:trPr>
        <w:tc>
          <w:tcPr>
            <w:tcW w:w="3278" w:type="dxa"/>
          </w:tcPr>
          <w:p w14:paraId="0C36E021" w14:textId="77777777" w:rsidR="003C1A96" w:rsidRPr="00203CE4" w:rsidRDefault="007D3840">
            <w:pPr>
              <w:pStyle w:val="TableParagraph"/>
              <w:spacing w:before="215"/>
              <w:ind w:left="145"/>
              <w:rPr>
                <w:b/>
              </w:rPr>
            </w:pPr>
            <w:r w:rsidRPr="00203CE4">
              <w:rPr>
                <w:b/>
                <w:color w:val="F94718"/>
              </w:rPr>
              <w:t>Main duties &amp; responsibilities (continued)</w:t>
            </w:r>
          </w:p>
        </w:tc>
        <w:tc>
          <w:tcPr>
            <w:tcW w:w="7088" w:type="dxa"/>
          </w:tcPr>
          <w:p w14:paraId="64F9532A" w14:textId="77777777" w:rsidR="00A77592" w:rsidRPr="00203CE4" w:rsidRDefault="00A77592" w:rsidP="00A77592">
            <w:pPr>
              <w:spacing w:before="100" w:beforeAutospacing="1" w:after="100" w:afterAutospacing="1"/>
              <w:outlineLvl w:val="2"/>
              <w:rPr>
                <w:rFonts w:eastAsia="Times New Roman" w:cs="Segoe UI"/>
                <w:b/>
                <w:bCs/>
                <w:lang w:eastAsia="en-GB"/>
              </w:rPr>
            </w:pPr>
            <w:r w:rsidRPr="00203CE4">
              <w:rPr>
                <w:rFonts w:eastAsia="Times New Roman" w:cs="Segoe UI"/>
                <w:b/>
                <w:bCs/>
                <w:lang w:eastAsia="en-GB"/>
              </w:rPr>
              <w:t>ISO Accreditations:</w:t>
            </w:r>
          </w:p>
          <w:p w14:paraId="4BF85BFB" w14:textId="77777777" w:rsidR="00A77592" w:rsidRPr="00203CE4" w:rsidRDefault="00A77592" w:rsidP="00A77592">
            <w:pPr>
              <w:spacing w:before="100" w:beforeAutospacing="1" w:after="100" w:afterAutospacing="1"/>
              <w:rPr>
                <w:rFonts w:eastAsia="Times New Roman" w:cs="Segoe UI"/>
                <w:lang w:eastAsia="en-GB"/>
              </w:rPr>
            </w:pPr>
            <w:r w:rsidRPr="00203CE4">
              <w:rPr>
                <w:rFonts w:eastAsia="Times New Roman" w:cs="Segoe UI"/>
                <w:lang w:eastAsia="en-GB"/>
              </w:rPr>
              <w:t>Littlefish are ISO9001 and ISO27001 certified it is expected that all employees adhere to the Quality Management and Information Security systems, policies and procedures.</w:t>
            </w:r>
          </w:p>
          <w:p w14:paraId="11ED9157" w14:textId="77777777" w:rsidR="00A77592" w:rsidRPr="00203CE4" w:rsidRDefault="00A77592" w:rsidP="00A77592">
            <w:pPr>
              <w:spacing w:before="100" w:beforeAutospacing="1" w:after="100" w:afterAutospacing="1"/>
              <w:rPr>
                <w:rFonts w:eastAsia="Times New Roman" w:cs="Segoe UI"/>
                <w:lang w:eastAsia="en-GB"/>
              </w:rPr>
            </w:pPr>
            <w:r w:rsidRPr="00203CE4">
              <w:rPr>
                <w:rFonts w:eastAsia="Times New Roman" w:cs="Segoe UI"/>
                <w:lang w:eastAsia="en-GB"/>
              </w:rPr>
              <w:br/>
            </w:r>
            <w:r w:rsidRPr="00203CE4">
              <w:rPr>
                <w:rFonts w:eastAsia="Times New Roman" w:cs="Segoe UI"/>
                <w:b/>
                <w:bCs/>
                <w:lang w:eastAsia="en-GB"/>
              </w:rPr>
              <w:t>Equality, Diversity and Inclusion:</w:t>
            </w:r>
          </w:p>
          <w:p w14:paraId="61ED7252" w14:textId="77777777" w:rsidR="00A77592" w:rsidRPr="00203CE4" w:rsidRDefault="00A77592" w:rsidP="00A77592">
            <w:pPr>
              <w:spacing w:before="100" w:beforeAutospacing="1" w:after="100" w:afterAutospacing="1"/>
              <w:rPr>
                <w:rFonts w:eastAsia="Times New Roman" w:cs="Segoe UI"/>
                <w:lang w:val="en-US" w:eastAsia="en-GB"/>
              </w:rPr>
            </w:pPr>
            <w:r w:rsidRPr="00203CE4">
              <w:rPr>
                <w:rFonts w:eastAsia="Times New Roman" w:cs="Segoe UI"/>
                <w:lang w:val="en-US" w:eastAsia="en-GB"/>
              </w:rPr>
              <w:t>It is expected that you will actively promote and embed Equality, Diversity and Inclusion (EDI) in all your work and support and comply with all organisational initiatives, policies and procedures on EDI.</w:t>
            </w:r>
          </w:p>
          <w:p w14:paraId="0C36E022" w14:textId="77777777" w:rsidR="003C1A96" w:rsidRPr="00203CE4" w:rsidRDefault="003C1A96">
            <w:pPr>
              <w:pStyle w:val="TableParagraph"/>
            </w:pPr>
          </w:p>
        </w:tc>
      </w:tr>
      <w:tr w:rsidR="003C1A96" w:rsidRPr="00203CE4" w14:paraId="0C36E026" w14:textId="77777777">
        <w:trPr>
          <w:trHeight w:val="972"/>
        </w:trPr>
        <w:tc>
          <w:tcPr>
            <w:tcW w:w="3278" w:type="dxa"/>
          </w:tcPr>
          <w:p w14:paraId="0C36E024" w14:textId="77777777" w:rsidR="003C1A96" w:rsidRPr="00203CE4" w:rsidRDefault="007D3840">
            <w:pPr>
              <w:pStyle w:val="TableParagraph"/>
              <w:spacing w:before="254"/>
              <w:ind w:left="145"/>
              <w:rPr>
                <w:b/>
              </w:rPr>
            </w:pPr>
            <w:r w:rsidRPr="00203CE4">
              <w:rPr>
                <w:b/>
                <w:color w:val="F94718"/>
              </w:rPr>
              <w:t>Other duties</w:t>
            </w:r>
          </w:p>
        </w:tc>
        <w:tc>
          <w:tcPr>
            <w:tcW w:w="7088" w:type="dxa"/>
          </w:tcPr>
          <w:p w14:paraId="7855DBCF" w14:textId="77777777" w:rsidR="00CB76CA" w:rsidRPr="00203CE4" w:rsidRDefault="00CB76CA" w:rsidP="00CB76CA">
            <w:r w:rsidRPr="00203CE4">
              <w:t xml:space="preserve">Other such reasonable duties within the general scope of the job role, at the line managers direction. </w:t>
            </w:r>
          </w:p>
          <w:p w14:paraId="17DC1BCC" w14:textId="77777777" w:rsidR="003C1A96" w:rsidRPr="00203CE4" w:rsidRDefault="003C1A96">
            <w:pPr>
              <w:pStyle w:val="TableParagraph"/>
            </w:pPr>
          </w:p>
          <w:p w14:paraId="0C36E025" w14:textId="4444D01B" w:rsidR="00F82FE8" w:rsidRPr="00203CE4" w:rsidRDefault="00F82FE8" w:rsidP="0060406E"/>
        </w:tc>
      </w:tr>
    </w:tbl>
    <w:p w14:paraId="0C36E027" w14:textId="77777777" w:rsidR="003C1A96" w:rsidRPr="00203CE4" w:rsidRDefault="003C1A96">
      <w:pPr>
        <w:pStyle w:val="BodyText"/>
        <w:spacing w:before="6"/>
        <w:rPr>
          <w:sz w:val="22"/>
          <w:szCs w:val="22"/>
        </w:rPr>
      </w:pPr>
    </w:p>
    <w:p w14:paraId="0C36E028" w14:textId="77777777" w:rsidR="003C1A96" w:rsidRPr="00203CE4" w:rsidRDefault="007D3840">
      <w:pPr>
        <w:pStyle w:val="Heading1"/>
        <w:ind w:left="151"/>
        <w:rPr>
          <w:sz w:val="22"/>
          <w:szCs w:val="22"/>
        </w:rPr>
      </w:pPr>
      <w:r w:rsidRPr="00203CE4">
        <w:rPr>
          <w:color w:val="F94718"/>
          <w:sz w:val="22"/>
          <w:szCs w:val="22"/>
        </w:rPr>
        <w:t>Person Specification</w:t>
      </w:r>
    </w:p>
    <w:p w14:paraId="0C36E029" w14:textId="77777777" w:rsidR="003C1A96" w:rsidRPr="00203CE4" w:rsidRDefault="003C1A96">
      <w:pPr>
        <w:spacing w:before="8" w:after="1"/>
        <w:rPr>
          <w:b/>
        </w:rPr>
      </w:pPr>
    </w:p>
    <w:p w14:paraId="0C36E031" w14:textId="71220C41" w:rsidR="003C1A96" w:rsidRPr="00203CE4" w:rsidRDefault="007D3840">
      <w:pPr>
        <w:tabs>
          <w:tab w:val="left" w:pos="5307"/>
        </w:tabs>
        <w:ind w:left="176"/>
        <w:rPr>
          <w:b/>
        </w:rPr>
      </w:pPr>
      <w:r w:rsidRPr="00203CE4">
        <w:rPr>
          <w:b/>
          <w:color w:val="F94718"/>
        </w:rPr>
        <w:tab/>
      </w:r>
    </w:p>
    <w:p w14:paraId="0C36E032" w14:textId="77777777" w:rsidR="003C1A96" w:rsidRPr="00203CE4" w:rsidRDefault="003C1A96">
      <w:pPr>
        <w:spacing w:before="8" w:after="1"/>
        <w:rPr>
          <w:b/>
        </w:r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82"/>
        <w:gridCol w:w="4837"/>
      </w:tblGrid>
      <w:tr w:rsidR="003C1A96" w:rsidRPr="00203CE4" w14:paraId="0C36E035" w14:textId="77777777">
        <w:trPr>
          <w:trHeight w:val="686"/>
        </w:trPr>
        <w:tc>
          <w:tcPr>
            <w:tcW w:w="5082" w:type="dxa"/>
          </w:tcPr>
          <w:p w14:paraId="0C36E033" w14:textId="112BA4D0" w:rsidR="003C1A96" w:rsidRPr="00203CE4" w:rsidRDefault="00AE4C24" w:rsidP="00AE4C24">
            <w:pPr>
              <w:pStyle w:val="TableParagraph"/>
              <w:jc w:val="center"/>
            </w:pPr>
            <w:r w:rsidRPr="00203CE4">
              <w:rPr>
                <w:b/>
                <w:color w:val="F94718"/>
              </w:rPr>
              <w:t>Essential</w:t>
            </w:r>
          </w:p>
        </w:tc>
        <w:tc>
          <w:tcPr>
            <w:tcW w:w="4837" w:type="dxa"/>
          </w:tcPr>
          <w:p w14:paraId="0C36E034" w14:textId="423D177E" w:rsidR="003C1A96" w:rsidRPr="00203CE4" w:rsidRDefault="00AE4C24" w:rsidP="00AE4C24">
            <w:pPr>
              <w:pStyle w:val="TableParagraph"/>
              <w:jc w:val="center"/>
            </w:pPr>
            <w:r w:rsidRPr="00203CE4">
              <w:rPr>
                <w:b/>
                <w:color w:val="F94718"/>
              </w:rPr>
              <w:t>Desirable</w:t>
            </w:r>
          </w:p>
        </w:tc>
      </w:tr>
      <w:tr w:rsidR="003C1A96" w:rsidRPr="00203CE4" w14:paraId="0C36E038" w14:textId="77777777">
        <w:trPr>
          <w:trHeight w:val="5831"/>
        </w:trPr>
        <w:tc>
          <w:tcPr>
            <w:tcW w:w="5082" w:type="dxa"/>
          </w:tcPr>
          <w:p w14:paraId="52894BD1" w14:textId="77777777" w:rsidR="00784D62" w:rsidRPr="00203CE4" w:rsidRDefault="00784D62" w:rsidP="00784D62">
            <w:pPr>
              <w:pStyle w:val="ListParagraph"/>
              <w:widowControl/>
              <w:numPr>
                <w:ilvl w:val="0"/>
                <w:numId w:val="21"/>
              </w:numPr>
              <w:autoSpaceDE/>
              <w:autoSpaceDN/>
              <w:spacing w:before="100" w:beforeAutospacing="1" w:after="100" w:afterAutospacing="1"/>
              <w:ind w:right="-472"/>
              <w:rPr>
                <w:rFonts w:ascii="Times New Roman" w:hAnsi="Times New Roman" w:cs="Times New Roman"/>
              </w:rPr>
            </w:pPr>
            <w:r w:rsidRPr="00203CE4">
              <w:rPr>
                <w:rFonts w:ascii="Times New Roman" w:hAnsi="Times New Roman" w:cs="Times New Roman"/>
              </w:rPr>
              <w:t xml:space="preserve">Deep understanding and experience delivering or selling the Microsoft Solutions and Services, thorough and up-to-date knowledge and sectoral experience.  Broad technology industry understanding and commitment to on-going learning </w:t>
            </w:r>
          </w:p>
          <w:p w14:paraId="782E6511" w14:textId="77777777" w:rsidR="00784D62" w:rsidRPr="00203CE4" w:rsidRDefault="00784D62" w:rsidP="00784D62">
            <w:pPr>
              <w:pStyle w:val="ListParagraph"/>
              <w:widowControl/>
              <w:numPr>
                <w:ilvl w:val="0"/>
                <w:numId w:val="21"/>
              </w:numPr>
              <w:autoSpaceDE/>
              <w:autoSpaceDN/>
              <w:spacing w:before="100" w:beforeAutospacing="1" w:after="100" w:afterAutospacing="1"/>
              <w:ind w:right="-472"/>
              <w:rPr>
                <w:rFonts w:ascii="Times New Roman" w:hAnsi="Times New Roman" w:cs="Times New Roman"/>
              </w:rPr>
            </w:pPr>
            <w:r w:rsidRPr="00203CE4">
              <w:rPr>
                <w:rFonts w:ascii="Times New Roman" w:hAnsi="Times New Roman" w:cs="Times New Roman"/>
              </w:rPr>
              <w:t>Exceptional customer relationship development and influencing skills at a senior level, establishes credibility in any setting, Skilled at influencing and negotiating with C-level executives and decision-makers.</w:t>
            </w:r>
          </w:p>
          <w:p w14:paraId="26E83CB5" w14:textId="77777777" w:rsidR="00784D62" w:rsidRPr="00203CE4" w:rsidRDefault="00784D62" w:rsidP="00784D62">
            <w:pPr>
              <w:pStyle w:val="ListParagraph"/>
              <w:widowControl/>
              <w:numPr>
                <w:ilvl w:val="0"/>
                <w:numId w:val="21"/>
              </w:numPr>
              <w:autoSpaceDE/>
              <w:autoSpaceDN/>
              <w:spacing w:before="100" w:beforeAutospacing="1" w:after="100" w:afterAutospacing="1"/>
              <w:ind w:right="-472"/>
              <w:rPr>
                <w:rFonts w:ascii="Times New Roman" w:hAnsi="Times New Roman" w:cs="Times New Roman"/>
              </w:rPr>
            </w:pPr>
            <w:r w:rsidRPr="00203CE4">
              <w:rPr>
                <w:rFonts w:ascii="Times New Roman" w:hAnsi="Times New Roman" w:cs="Times New Roman"/>
              </w:rPr>
              <w:t xml:space="preserve">Proven track record of exceeding OTE in a Sales role.   Business development mindset and natural interest and drive for sales. </w:t>
            </w:r>
          </w:p>
          <w:p w14:paraId="366DA53A" w14:textId="77777777" w:rsidR="00784D62" w:rsidRPr="00203CE4" w:rsidRDefault="00784D62" w:rsidP="00784D62">
            <w:pPr>
              <w:pStyle w:val="ListParagraph"/>
              <w:widowControl/>
              <w:numPr>
                <w:ilvl w:val="0"/>
                <w:numId w:val="21"/>
              </w:numPr>
              <w:autoSpaceDE/>
              <w:autoSpaceDN/>
              <w:spacing w:before="100" w:beforeAutospacing="1" w:after="100" w:afterAutospacing="1"/>
              <w:ind w:right="-472"/>
              <w:rPr>
                <w:rFonts w:ascii="Times New Roman" w:hAnsi="Times New Roman" w:cs="Times New Roman"/>
              </w:rPr>
            </w:pPr>
            <w:r w:rsidRPr="00203CE4">
              <w:rPr>
                <w:rFonts w:ascii="Times New Roman" w:hAnsi="Times New Roman" w:cs="Times New Roman"/>
              </w:rPr>
              <w:t>Demonstrated success in managing large enterprise, strategic accounts.</w:t>
            </w:r>
          </w:p>
          <w:p w14:paraId="276861C3" w14:textId="77777777" w:rsidR="00784D62" w:rsidRPr="00203CE4" w:rsidRDefault="00784D62" w:rsidP="00784D62">
            <w:pPr>
              <w:pStyle w:val="ListParagraph"/>
              <w:widowControl/>
              <w:numPr>
                <w:ilvl w:val="0"/>
                <w:numId w:val="21"/>
              </w:numPr>
              <w:autoSpaceDE/>
              <w:autoSpaceDN/>
              <w:spacing w:before="100" w:beforeAutospacing="1" w:after="100" w:afterAutospacing="1"/>
              <w:ind w:right="-472"/>
              <w:rPr>
                <w:rFonts w:ascii="Times New Roman" w:hAnsi="Times New Roman" w:cs="Times New Roman"/>
              </w:rPr>
            </w:pPr>
            <w:r w:rsidRPr="00203CE4">
              <w:rPr>
                <w:rFonts w:ascii="Times New Roman" w:hAnsi="Times New Roman" w:cs="Times New Roman"/>
              </w:rPr>
              <w:t>Ability to analyse business challenges and leverage develop tailored solution, ability to translate technical solutions into business value for clients.</w:t>
            </w:r>
          </w:p>
          <w:p w14:paraId="6A7B3873" w14:textId="77777777" w:rsidR="00784D62" w:rsidRPr="00203CE4" w:rsidRDefault="00784D62" w:rsidP="00784D62">
            <w:pPr>
              <w:pStyle w:val="ListParagraph"/>
              <w:widowControl/>
              <w:numPr>
                <w:ilvl w:val="0"/>
                <w:numId w:val="21"/>
              </w:numPr>
              <w:autoSpaceDE/>
              <w:autoSpaceDN/>
              <w:spacing w:before="100" w:beforeAutospacing="1" w:after="100" w:afterAutospacing="1"/>
              <w:ind w:right="-472"/>
              <w:rPr>
                <w:rFonts w:ascii="Times New Roman" w:hAnsi="Times New Roman" w:cs="Times New Roman"/>
              </w:rPr>
            </w:pPr>
            <w:r w:rsidRPr="00203CE4">
              <w:rPr>
                <w:rFonts w:ascii="Times New Roman" w:hAnsi="Times New Roman" w:cs="Times New Roman"/>
              </w:rPr>
              <w:t>Strong expertise in sales techniques, including deal origination, lead generation, pipeline management, negotiation, and closing deals.</w:t>
            </w:r>
          </w:p>
          <w:p w14:paraId="14317FFA" w14:textId="77777777" w:rsidR="00784D62" w:rsidRPr="00203CE4" w:rsidRDefault="00784D62" w:rsidP="00784D62">
            <w:pPr>
              <w:pStyle w:val="ListParagraph"/>
              <w:widowControl/>
              <w:numPr>
                <w:ilvl w:val="0"/>
                <w:numId w:val="21"/>
              </w:numPr>
              <w:autoSpaceDE/>
              <w:autoSpaceDN/>
              <w:spacing w:before="100" w:beforeAutospacing="1" w:after="100" w:afterAutospacing="1"/>
              <w:ind w:right="-472"/>
              <w:rPr>
                <w:rFonts w:ascii="Times New Roman" w:hAnsi="Times New Roman" w:cs="Times New Roman"/>
              </w:rPr>
            </w:pPr>
            <w:r w:rsidRPr="00203CE4">
              <w:rPr>
                <w:rFonts w:ascii="Times New Roman" w:hAnsi="Times New Roman" w:cs="Times New Roman"/>
              </w:rPr>
              <w:t xml:space="preserve">Strong analytical skills to evaluate data and performance metrics to drive account strategy. </w:t>
            </w:r>
          </w:p>
          <w:p w14:paraId="4A075863" w14:textId="77777777" w:rsidR="00784D62" w:rsidRPr="00203CE4" w:rsidRDefault="00784D62" w:rsidP="00784D62">
            <w:pPr>
              <w:pStyle w:val="ListParagraph"/>
              <w:widowControl/>
              <w:numPr>
                <w:ilvl w:val="0"/>
                <w:numId w:val="21"/>
              </w:numPr>
              <w:autoSpaceDE/>
              <w:autoSpaceDN/>
              <w:spacing w:before="100" w:beforeAutospacing="1" w:after="100" w:afterAutospacing="1"/>
              <w:ind w:right="-472"/>
              <w:rPr>
                <w:rFonts w:ascii="Times New Roman" w:hAnsi="Times New Roman" w:cs="Times New Roman"/>
              </w:rPr>
            </w:pPr>
            <w:r w:rsidRPr="00203CE4">
              <w:rPr>
                <w:rFonts w:ascii="Times New Roman" w:hAnsi="Times New Roman" w:cs="Times New Roman"/>
              </w:rPr>
              <w:t>Ability to work collaboratively and effectively across functional teams to deliver client-centric solutions.</w:t>
            </w:r>
          </w:p>
          <w:p w14:paraId="16D69B25" w14:textId="77777777" w:rsidR="00784D62" w:rsidRPr="00203CE4" w:rsidRDefault="00784D62" w:rsidP="00784D62">
            <w:pPr>
              <w:pStyle w:val="ListParagraph"/>
              <w:widowControl/>
              <w:numPr>
                <w:ilvl w:val="0"/>
                <w:numId w:val="21"/>
              </w:numPr>
              <w:autoSpaceDE/>
              <w:autoSpaceDN/>
              <w:spacing w:before="100" w:beforeAutospacing="1" w:after="100" w:afterAutospacing="1"/>
              <w:ind w:right="-472"/>
              <w:rPr>
                <w:rFonts w:ascii="Times New Roman" w:hAnsi="Times New Roman" w:cs="Times New Roman"/>
              </w:rPr>
            </w:pPr>
            <w:r w:rsidRPr="00203CE4">
              <w:rPr>
                <w:rFonts w:ascii="Times New Roman" w:hAnsi="Times New Roman" w:cs="Times New Roman"/>
              </w:rPr>
              <w:t>Excellent presentation skills, written and verbal communications skills</w:t>
            </w:r>
          </w:p>
          <w:p w14:paraId="420A915D" w14:textId="77777777" w:rsidR="00784D62" w:rsidRPr="00203CE4" w:rsidRDefault="00784D62" w:rsidP="00784D62">
            <w:pPr>
              <w:pStyle w:val="ListParagraph"/>
              <w:widowControl/>
              <w:numPr>
                <w:ilvl w:val="0"/>
                <w:numId w:val="21"/>
              </w:numPr>
              <w:autoSpaceDE/>
              <w:autoSpaceDN/>
              <w:spacing w:before="100" w:beforeAutospacing="1" w:after="100" w:afterAutospacing="1"/>
              <w:ind w:right="-472"/>
              <w:rPr>
                <w:rFonts w:ascii="Times New Roman" w:hAnsi="Times New Roman" w:cs="Times New Roman"/>
              </w:rPr>
            </w:pPr>
            <w:r w:rsidRPr="00203CE4">
              <w:rPr>
                <w:rFonts w:ascii="Times New Roman" w:hAnsi="Times New Roman" w:cs="Times New Roman"/>
              </w:rPr>
              <w:lastRenderedPageBreak/>
              <w:t xml:space="preserve">Exceptional personal drive and ambition to progress your career.  Progressive organization and excellent interpersonal skills. </w:t>
            </w:r>
          </w:p>
          <w:p w14:paraId="0C36E036" w14:textId="4E3852D0" w:rsidR="00080C5F" w:rsidRPr="00203CE4" w:rsidRDefault="00080C5F" w:rsidP="00DE716D">
            <w:pPr>
              <w:pStyle w:val="TableParagraph"/>
              <w:ind w:left="720"/>
            </w:pPr>
          </w:p>
        </w:tc>
        <w:tc>
          <w:tcPr>
            <w:tcW w:w="4837" w:type="dxa"/>
          </w:tcPr>
          <w:p w14:paraId="718A6D4F" w14:textId="77777777" w:rsidR="00784D62" w:rsidRPr="00203CE4" w:rsidRDefault="00784D62" w:rsidP="00784D62">
            <w:pPr>
              <w:pStyle w:val="ListParagraph"/>
              <w:widowControl/>
              <w:numPr>
                <w:ilvl w:val="0"/>
                <w:numId w:val="21"/>
              </w:numPr>
              <w:autoSpaceDE/>
              <w:autoSpaceDN/>
              <w:spacing w:before="100" w:beforeAutospacing="1" w:after="100" w:afterAutospacing="1"/>
              <w:ind w:right="-472"/>
              <w:rPr>
                <w:rFonts w:ascii="Times New Roman" w:hAnsi="Times New Roman" w:cs="Times New Roman"/>
              </w:rPr>
            </w:pPr>
            <w:r w:rsidRPr="00203CE4">
              <w:rPr>
                <w:rFonts w:ascii="Times New Roman" w:hAnsi="Times New Roman" w:cs="Times New Roman"/>
              </w:rPr>
              <w:lastRenderedPageBreak/>
              <w:t>Relevant Microsoft Certifications and demonstration of commitment to on-going learning</w:t>
            </w:r>
          </w:p>
          <w:p w14:paraId="0C36E037" w14:textId="4379ABA5" w:rsidR="00900290" w:rsidRPr="00203CE4" w:rsidRDefault="00900290" w:rsidP="00DE716D">
            <w:pPr>
              <w:pStyle w:val="TableParagraph"/>
              <w:ind w:left="720"/>
            </w:pPr>
          </w:p>
        </w:tc>
      </w:tr>
    </w:tbl>
    <w:p w14:paraId="0C36E039" w14:textId="77777777" w:rsidR="003C1A96" w:rsidRPr="00203CE4" w:rsidRDefault="003C1A96">
      <w:pPr>
        <w:sectPr w:rsidR="003C1A96" w:rsidRPr="00203CE4">
          <w:pgSz w:w="11910" w:h="16840"/>
          <w:pgMar w:top="1880" w:right="440" w:bottom="280" w:left="600" w:header="649" w:footer="0" w:gutter="0"/>
          <w:cols w:space="720"/>
        </w:sectPr>
      </w:pPr>
    </w:p>
    <w:p w14:paraId="0C36E03A" w14:textId="77777777" w:rsidR="003C1A96" w:rsidRPr="00080C5F" w:rsidRDefault="003C1A96">
      <w:pPr>
        <w:rPr>
          <w:b/>
        </w:rPr>
      </w:pPr>
    </w:p>
    <w:p w14:paraId="0C36E03D" w14:textId="6FCC2BAA" w:rsidR="003C1A96" w:rsidRPr="00080C5F" w:rsidRDefault="0003679E">
      <w:pPr>
        <w:pStyle w:val="Heading1"/>
        <w:rPr>
          <w:sz w:val="22"/>
          <w:szCs w:val="22"/>
        </w:rPr>
      </w:pPr>
      <w:r w:rsidRPr="00080C5F">
        <w:rPr>
          <w:color w:val="F94718"/>
          <w:sz w:val="22"/>
          <w:szCs w:val="22"/>
        </w:rPr>
        <w:t>D</w:t>
      </w:r>
      <w:r w:rsidR="007D3840" w:rsidRPr="00080C5F">
        <w:rPr>
          <w:color w:val="F94718"/>
          <w:sz w:val="22"/>
          <w:szCs w:val="22"/>
        </w:rPr>
        <w:t>ocument Control</w:t>
      </w:r>
    </w:p>
    <w:p w14:paraId="0C36E03E" w14:textId="77777777" w:rsidR="003C1A96" w:rsidRPr="00080C5F" w:rsidRDefault="003C1A96">
      <w:pPr>
        <w:rPr>
          <w:b/>
        </w:rPr>
      </w:pPr>
    </w:p>
    <w:p w14:paraId="0C36E03F" w14:textId="77777777" w:rsidR="003C1A96" w:rsidRPr="00080C5F" w:rsidRDefault="003C1A96">
      <w:pPr>
        <w:spacing w:before="6"/>
        <w:rPr>
          <w:b/>
        </w:rPr>
      </w:pPr>
    </w:p>
    <w:tbl>
      <w:tblPr>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3C1A96" w:rsidRPr="00080C5F" w14:paraId="0C36E042" w14:textId="77777777">
        <w:trPr>
          <w:trHeight w:val="509"/>
        </w:trPr>
        <w:tc>
          <w:tcPr>
            <w:tcW w:w="3119" w:type="dxa"/>
          </w:tcPr>
          <w:p w14:paraId="0C36E040" w14:textId="77777777" w:rsidR="003C1A96" w:rsidRPr="00080C5F" w:rsidRDefault="007D3840">
            <w:pPr>
              <w:pStyle w:val="TableParagraph"/>
              <w:spacing w:before="60"/>
              <w:ind w:left="157"/>
              <w:rPr>
                <w:b/>
              </w:rPr>
            </w:pPr>
            <w:r w:rsidRPr="00080C5F">
              <w:rPr>
                <w:b/>
                <w:color w:val="F94718"/>
              </w:rPr>
              <w:t>File Name</w:t>
            </w:r>
          </w:p>
        </w:tc>
        <w:tc>
          <w:tcPr>
            <w:tcW w:w="6792" w:type="dxa"/>
          </w:tcPr>
          <w:p w14:paraId="0C36E041" w14:textId="77777777" w:rsidR="003C1A96" w:rsidRPr="00080C5F" w:rsidRDefault="003C1A96">
            <w:pPr>
              <w:pStyle w:val="TableParagraph"/>
            </w:pPr>
          </w:p>
        </w:tc>
      </w:tr>
      <w:tr w:rsidR="003C1A96" w:rsidRPr="00080C5F" w14:paraId="0C36E045" w14:textId="77777777">
        <w:trPr>
          <w:trHeight w:val="476"/>
        </w:trPr>
        <w:tc>
          <w:tcPr>
            <w:tcW w:w="3119" w:type="dxa"/>
          </w:tcPr>
          <w:p w14:paraId="0C36E043" w14:textId="77777777" w:rsidR="003C1A96" w:rsidRPr="00080C5F" w:rsidRDefault="007D3840">
            <w:pPr>
              <w:pStyle w:val="TableParagraph"/>
              <w:spacing w:before="30"/>
              <w:ind w:left="157"/>
              <w:rPr>
                <w:b/>
              </w:rPr>
            </w:pPr>
            <w:r w:rsidRPr="00080C5F">
              <w:rPr>
                <w:b/>
                <w:color w:val="F94718"/>
              </w:rPr>
              <w:t>Author</w:t>
            </w:r>
          </w:p>
        </w:tc>
        <w:tc>
          <w:tcPr>
            <w:tcW w:w="6792" w:type="dxa"/>
          </w:tcPr>
          <w:p w14:paraId="0C36E044" w14:textId="77777777" w:rsidR="003C1A96" w:rsidRPr="00080C5F" w:rsidRDefault="003C1A96">
            <w:pPr>
              <w:pStyle w:val="TableParagraph"/>
            </w:pPr>
          </w:p>
        </w:tc>
      </w:tr>
      <w:tr w:rsidR="003C1A96" w:rsidRPr="00080C5F" w14:paraId="0C36E048" w14:textId="77777777">
        <w:trPr>
          <w:trHeight w:val="476"/>
        </w:trPr>
        <w:tc>
          <w:tcPr>
            <w:tcW w:w="3119" w:type="dxa"/>
          </w:tcPr>
          <w:p w14:paraId="0C36E046" w14:textId="77777777" w:rsidR="003C1A96" w:rsidRPr="00080C5F" w:rsidRDefault="007D3840">
            <w:pPr>
              <w:pStyle w:val="TableParagraph"/>
              <w:spacing w:before="25"/>
              <w:ind w:left="157"/>
              <w:rPr>
                <w:b/>
              </w:rPr>
            </w:pPr>
            <w:r w:rsidRPr="00080C5F">
              <w:rPr>
                <w:b/>
                <w:color w:val="F94718"/>
              </w:rPr>
              <w:t>Status</w:t>
            </w:r>
          </w:p>
        </w:tc>
        <w:tc>
          <w:tcPr>
            <w:tcW w:w="6792" w:type="dxa"/>
          </w:tcPr>
          <w:p w14:paraId="0C36E047" w14:textId="77777777" w:rsidR="003C1A96" w:rsidRPr="00080C5F" w:rsidRDefault="003C1A96">
            <w:pPr>
              <w:pStyle w:val="TableParagraph"/>
            </w:pPr>
          </w:p>
        </w:tc>
      </w:tr>
      <w:tr w:rsidR="003C1A96" w:rsidRPr="00080C5F" w14:paraId="0C36E04B" w14:textId="77777777">
        <w:trPr>
          <w:trHeight w:val="476"/>
        </w:trPr>
        <w:tc>
          <w:tcPr>
            <w:tcW w:w="3119" w:type="dxa"/>
          </w:tcPr>
          <w:p w14:paraId="0C36E049" w14:textId="77777777" w:rsidR="003C1A96" w:rsidRPr="00080C5F" w:rsidRDefault="007D3840">
            <w:pPr>
              <w:pStyle w:val="TableParagraph"/>
              <w:spacing w:before="20"/>
              <w:ind w:left="157"/>
              <w:rPr>
                <w:b/>
              </w:rPr>
            </w:pPr>
            <w:r w:rsidRPr="00080C5F">
              <w:rPr>
                <w:b/>
                <w:color w:val="F94718"/>
              </w:rPr>
              <w:t>Classification</w:t>
            </w:r>
          </w:p>
        </w:tc>
        <w:tc>
          <w:tcPr>
            <w:tcW w:w="6792" w:type="dxa"/>
          </w:tcPr>
          <w:p w14:paraId="0C36E04A" w14:textId="77777777" w:rsidR="003C1A96" w:rsidRPr="00080C5F" w:rsidRDefault="003C1A96">
            <w:pPr>
              <w:pStyle w:val="TableParagraph"/>
            </w:pPr>
          </w:p>
        </w:tc>
      </w:tr>
      <w:tr w:rsidR="003C1A96" w:rsidRPr="00080C5F" w14:paraId="0C36E04E" w14:textId="77777777">
        <w:trPr>
          <w:trHeight w:val="476"/>
        </w:trPr>
        <w:tc>
          <w:tcPr>
            <w:tcW w:w="3119" w:type="dxa"/>
          </w:tcPr>
          <w:p w14:paraId="0C36E04C" w14:textId="77777777" w:rsidR="003C1A96" w:rsidRPr="00080C5F" w:rsidRDefault="007D3840">
            <w:pPr>
              <w:pStyle w:val="TableParagraph"/>
              <w:spacing w:before="41"/>
              <w:ind w:left="157"/>
              <w:rPr>
                <w:b/>
              </w:rPr>
            </w:pPr>
            <w:r w:rsidRPr="00080C5F">
              <w:rPr>
                <w:b/>
                <w:color w:val="F94718"/>
              </w:rPr>
              <w:t>Location</w:t>
            </w:r>
          </w:p>
        </w:tc>
        <w:tc>
          <w:tcPr>
            <w:tcW w:w="6792" w:type="dxa"/>
          </w:tcPr>
          <w:p w14:paraId="0C36E04D" w14:textId="77777777" w:rsidR="003C1A96" w:rsidRPr="00080C5F" w:rsidRDefault="003C1A96">
            <w:pPr>
              <w:pStyle w:val="TableParagraph"/>
            </w:pPr>
          </w:p>
        </w:tc>
      </w:tr>
    </w:tbl>
    <w:p w14:paraId="0C36E050" w14:textId="77777777" w:rsidR="003C1A96" w:rsidRPr="00080C5F" w:rsidRDefault="007D3840">
      <w:pPr>
        <w:spacing w:before="370"/>
        <w:ind w:left="148"/>
        <w:rPr>
          <w:b/>
        </w:rPr>
      </w:pPr>
      <w:r w:rsidRPr="00080C5F">
        <w:rPr>
          <w:b/>
          <w:color w:val="F94718"/>
        </w:rPr>
        <w:t>Version Control</w:t>
      </w:r>
    </w:p>
    <w:p w14:paraId="0C36E051" w14:textId="77777777" w:rsidR="003C1A96" w:rsidRPr="00080C5F" w:rsidRDefault="007D3840">
      <w:pPr>
        <w:tabs>
          <w:tab w:val="left" w:pos="2163"/>
          <w:tab w:val="left" w:pos="5451"/>
          <w:tab w:val="left" w:pos="8560"/>
        </w:tabs>
        <w:spacing w:before="439" w:after="57"/>
        <w:ind w:left="162"/>
        <w:rPr>
          <w:b/>
        </w:rPr>
      </w:pPr>
      <w:r w:rsidRPr="00080C5F">
        <w:rPr>
          <w:b/>
          <w:color w:val="F94718"/>
          <w:spacing w:val="-4"/>
        </w:rPr>
        <w:t>Version</w:t>
      </w:r>
      <w:r w:rsidRPr="00080C5F">
        <w:rPr>
          <w:b/>
          <w:color w:val="F94718"/>
          <w:spacing w:val="-4"/>
        </w:rPr>
        <w:tab/>
      </w:r>
      <w:r w:rsidRPr="00080C5F">
        <w:rPr>
          <w:b/>
          <w:color w:val="F94718"/>
        </w:rPr>
        <w:t>Author</w:t>
      </w:r>
      <w:r w:rsidRPr="00080C5F">
        <w:rPr>
          <w:b/>
          <w:color w:val="F94718"/>
        </w:rPr>
        <w:tab/>
        <w:t>Change</w:t>
      </w:r>
      <w:r w:rsidRPr="00080C5F">
        <w:rPr>
          <w:b/>
          <w:color w:val="F94718"/>
        </w:rPr>
        <w:tab/>
        <w:t>Date</w:t>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1"/>
        <w:gridCol w:w="3289"/>
        <w:gridCol w:w="2955"/>
        <w:gridCol w:w="1777"/>
      </w:tblGrid>
      <w:tr w:rsidR="003C1A96" w:rsidRPr="00080C5F" w14:paraId="0C36E056" w14:textId="77777777">
        <w:trPr>
          <w:trHeight w:val="509"/>
        </w:trPr>
        <w:tc>
          <w:tcPr>
            <w:tcW w:w="1901" w:type="dxa"/>
          </w:tcPr>
          <w:p w14:paraId="0C36E052" w14:textId="77777777" w:rsidR="003C1A96" w:rsidRPr="00080C5F" w:rsidRDefault="003C1A96">
            <w:pPr>
              <w:pStyle w:val="TableParagraph"/>
            </w:pPr>
          </w:p>
        </w:tc>
        <w:tc>
          <w:tcPr>
            <w:tcW w:w="3289" w:type="dxa"/>
          </w:tcPr>
          <w:p w14:paraId="0C36E053" w14:textId="77777777" w:rsidR="003C1A96" w:rsidRPr="00080C5F" w:rsidRDefault="003C1A96">
            <w:pPr>
              <w:pStyle w:val="TableParagraph"/>
            </w:pPr>
          </w:p>
        </w:tc>
        <w:tc>
          <w:tcPr>
            <w:tcW w:w="2955" w:type="dxa"/>
          </w:tcPr>
          <w:p w14:paraId="0C36E054" w14:textId="77777777" w:rsidR="003C1A96" w:rsidRPr="00080C5F" w:rsidRDefault="003C1A96">
            <w:pPr>
              <w:pStyle w:val="TableParagraph"/>
            </w:pPr>
          </w:p>
        </w:tc>
        <w:tc>
          <w:tcPr>
            <w:tcW w:w="1777" w:type="dxa"/>
          </w:tcPr>
          <w:p w14:paraId="0C36E055" w14:textId="77777777" w:rsidR="003C1A96" w:rsidRPr="00080C5F" w:rsidRDefault="003C1A96">
            <w:pPr>
              <w:pStyle w:val="TableParagraph"/>
            </w:pPr>
          </w:p>
        </w:tc>
      </w:tr>
    </w:tbl>
    <w:p w14:paraId="0C36E058" w14:textId="77777777" w:rsidR="003C1A96" w:rsidRPr="00080C5F" w:rsidRDefault="007D3840">
      <w:pPr>
        <w:pStyle w:val="Heading1"/>
        <w:spacing w:before="321"/>
        <w:ind w:left="134"/>
        <w:rPr>
          <w:sz w:val="22"/>
          <w:szCs w:val="22"/>
        </w:rPr>
      </w:pPr>
      <w:r w:rsidRPr="00080C5F">
        <w:rPr>
          <w:color w:val="F94718"/>
          <w:sz w:val="22"/>
          <w:szCs w:val="22"/>
        </w:rPr>
        <w:t>Job Levels</w:t>
      </w:r>
    </w:p>
    <w:p w14:paraId="0C36E059" w14:textId="77777777" w:rsidR="003C1A96" w:rsidRPr="00080C5F" w:rsidRDefault="003C1A96">
      <w:pPr>
        <w:spacing w:before="3" w:after="1"/>
        <w:rPr>
          <w:b/>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3C1A96" w:rsidRPr="00080C5F" w14:paraId="0C36E05C" w14:textId="77777777">
        <w:trPr>
          <w:trHeight w:val="509"/>
        </w:trPr>
        <w:tc>
          <w:tcPr>
            <w:tcW w:w="3119" w:type="dxa"/>
          </w:tcPr>
          <w:p w14:paraId="0C36E05A" w14:textId="77777777" w:rsidR="003C1A96" w:rsidRPr="00080C5F" w:rsidRDefault="007D3840">
            <w:pPr>
              <w:pStyle w:val="TableParagraph"/>
              <w:spacing w:before="60"/>
              <w:ind w:left="157"/>
              <w:rPr>
                <w:b/>
              </w:rPr>
            </w:pPr>
            <w:r w:rsidRPr="00080C5F">
              <w:rPr>
                <w:b/>
                <w:color w:val="F94718"/>
              </w:rPr>
              <w:t>Career Framework</w:t>
            </w:r>
          </w:p>
        </w:tc>
        <w:tc>
          <w:tcPr>
            <w:tcW w:w="6792" w:type="dxa"/>
          </w:tcPr>
          <w:p w14:paraId="0C36E05B" w14:textId="2323F9BC" w:rsidR="003C1A96" w:rsidRPr="00080C5F" w:rsidRDefault="00314F0D" w:rsidP="000968FC">
            <w:pPr>
              <w:pStyle w:val="TableParagraph"/>
              <w:spacing w:before="60"/>
              <w:ind w:left="157"/>
              <w:jc w:val="center"/>
            </w:pPr>
            <w:r w:rsidRPr="00080C5F">
              <w:rPr>
                <w:b/>
                <w:color w:val="F94718"/>
              </w:rPr>
              <w:t>Experienced Professional</w:t>
            </w:r>
          </w:p>
        </w:tc>
      </w:tr>
      <w:tr w:rsidR="000968FC" w:rsidRPr="00080C5F" w14:paraId="5BCEE31B" w14:textId="77777777">
        <w:trPr>
          <w:trHeight w:val="907"/>
        </w:trPr>
        <w:tc>
          <w:tcPr>
            <w:tcW w:w="3119" w:type="dxa"/>
          </w:tcPr>
          <w:p w14:paraId="49151A8D" w14:textId="27648ECB" w:rsidR="000968FC" w:rsidRPr="00080C5F" w:rsidRDefault="000968FC">
            <w:pPr>
              <w:pStyle w:val="TableParagraph"/>
              <w:spacing w:before="30"/>
              <w:ind w:left="157"/>
              <w:rPr>
                <w:b/>
                <w:color w:val="F94718"/>
              </w:rPr>
            </w:pPr>
            <w:r w:rsidRPr="00080C5F">
              <w:rPr>
                <w:b/>
                <w:color w:val="F94718"/>
              </w:rPr>
              <w:t>Definition</w:t>
            </w:r>
          </w:p>
        </w:tc>
        <w:tc>
          <w:tcPr>
            <w:tcW w:w="6792" w:type="dxa"/>
          </w:tcPr>
          <w:p w14:paraId="49A86246" w14:textId="6C54B71D" w:rsidR="000968FC" w:rsidRPr="00080C5F" w:rsidRDefault="000968FC">
            <w:pPr>
              <w:pStyle w:val="TableParagraph"/>
            </w:pPr>
            <w:r w:rsidRPr="00080C5F">
              <w:t>Industry-experienced non-technical subject matter expert working in a senior capacity whether customer-facing or helping to develop professional colleagues</w:t>
            </w:r>
          </w:p>
        </w:tc>
      </w:tr>
      <w:tr w:rsidR="003C1A96" w:rsidRPr="00080C5F" w14:paraId="0C36E05F" w14:textId="77777777">
        <w:trPr>
          <w:trHeight w:val="907"/>
        </w:trPr>
        <w:tc>
          <w:tcPr>
            <w:tcW w:w="3119" w:type="dxa"/>
          </w:tcPr>
          <w:p w14:paraId="0C36E05D" w14:textId="77F88BDD" w:rsidR="003C1A96" w:rsidRPr="00080C5F" w:rsidRDefault="007D3840">
            <w:pPr>
              <w:pStyle w:val="TableParagraph"/>
              <w:spacing w:before="30"/>
              <w:ind w:left="157"/>
              <w:rPr>
                <w:b/>
              </w:rPr>
            </w:pPr>
            <w:r w:rsidRPr="00080C5F">
              <w:rPr>
                <w:b/>
                <w:color w:val="F94718"/>
              </w:rPr>
              <w:t xml:space="preserve">Contribution to </w:t>
            </w:r>
            <w:r w:rsidR="0003679E" w:rsidRPr="00080C5F">
              <w:rPr>
                <w:b/>
                <w:color w:val="F94718"/>
              </w:rPr>
              <w:t>Success</w:t>
            </w:r>
          </w:p>
        </w:tc>
        <w:tc>
          <w:tcPr>
            <w:tcW w:w="6792" w:type="dxa"/>
          </w:tcPr>
          <w:p w14:paraId="0C36E05E" w14:textId="042C5075" w:rsidR="003C1A96" w:rsidRPr="00080C5F" w:rsidRDefault="00314F0D">
            <w:pPr>
              <w:pStyle w:val="TableParagraph"/>
            </w:pPr>
            <w:r w:rsidRPr="00080C5F">
              <w:t xml:space="preserve">Implements operational plans that contribute to the results of their department. Typically focused on timescales of 3-6 months. Will manage costs and will look for efficiencies with their area of responsibility  </w:t>
            </w:r>
          </w:p>
        </w:tc>
      </w:tr>
      <w:tr w:rsidR="003C1A96" w:rsidRPr="00080C5F" w14:paraId="0C36E062" w14:textId="77777777">
        <w:trPr>
          <w:trHeight w:val="476"/>
        </w:trPr>
        <w:tc>
          <w:tcPr>
            <w:tcW w:w="3119" w:type="dxa"/>
          </w:tcPr>
          <w:p w14:paraId="0C36E060" w14:textId="77777777" w:rsidR="003C1A96" w:rsidRPr="00080C5F" w:rsidRDefault="007D3840">
            <w:pPr>
              <w:pStyle w:val="TableParagraph"/>
              <w:spacing w:before="78" w:line="377" w:lineRule="exact"/>
              <w:ind w:left="157"/>
              <w:rPr>
                <w:b/>
              </w:rPr>
            </w:pPr>
            <w:r w:rsidRPr="00080C5F">
              <w:rPr>
                <w:b/>
                <w:color w:val="F94718"/>
              </w:rPr>
              <w:t>Communication</w:t>
            </w:r>
          </w:p>
        </w:tc>
        <w:tc>
          <w:tcPr>
            <w:tcW w:w="6792" w:type="dxa"/>
          </w:tcPr>
          <w:p w14:paraId="0C36E061" w14:textId="2BE20AF2" w:rsidR="003C1A96" w:rsidRPr="00080C5F" w:rsidRDefault="00314F0D">
            <w:pPr>
              <w:pStyle w:val="TableParagraph"/>
            </w:pPr>
            <w:r w:rsidRPr="00080C5F">
              <w:t>Influences others to make favourable decisions, mostly within their function but sometimes without</w:t>
            </w:r>
          </w:p>
        </w:tc>
      </w:tr>
      <w:tr w:rsidR="003C1A96" w:rsidRPr="00080C5F" w14:paraId="0C36E065" w14:textId="77777777">
        <w:trPr>
          <w:trHeight w:val="476"/>
        </w:trPr>
        <w:tc>
          <w:tcPr>
            <w:tcW w:w="3119" w:type="dxa"/>
          </w:tcPr>
          <w:p w14:paraId="0C36E063" w14:textId="77777777" w:rsidR="003C1A96" w:rsidRPr="00080C5F" w:rsidRDefault="007D3840">
            <w:pPr>
              <w:pStyle w:val="TableParagraph"/>
              <w:spacing w:before="53" w:line="403" w:lineRule="exact"/>
              <w:ind w:left="155"/>
              <w:rPr>
                <w:b/>
              </w:rPr>
            </w:pPr>
            <w:r w:rsidRPr="00080C5F">
              <w:rPr>
                <w:b/>
                <w:color w:val="F94718"/>
              </w:rPr>
              <w:t>Expertise</w:t>
            </w:r>
          </w:p>
        </w:tc>
        <w:tc>
          <w:tcPr>
            <w:tcW w:w="6792" w:type="dxa"/>
          </w:tcPr>
          <w:p w14:paraId="0C36E064" w14:textId="0BC2E65E" w:rsidR="003C1A96" w:rsidRPr="00080C5F" w:rsidRDefault="00314F0D">
            <w:pPr>
              <w:pStyle w:val="TableParagraph"/>
            </w:pPr>
            <w:r w:rsidRPr="00080C5F">
              <w:t>Has an in-depth knowledge in their own discipline and a basic knowledge of other supporting departments. Will usually a professional qualification</w:t>
            </w:r>
          </w:p>
        </w:tc>
      </w:tr>
      <w:tr w:rsidR="003C1A96" w:rsidRPr="00080C5F" w14:paraId="0C36E068" w14:textId="77777777">
        <w:trPr>
          <w:trHeight w:val="476"/>
        </w:trPr>
        <w:tc>
          <w:tcPr>
            <w:tcW w:w="3119" w:type="dxa"/>
          </w:tcPr>
          <w:p w14:paraId="0C36E066" w14:textId="77777777" w:rsidR="003C1A96" w:rsidRPr="00080C5F" w:rsidRDefault="007D3840">
            <w:pPr>
              <w:pStyle w:val="TableParagraph"/>
              <w:spacing w:before="51" w:line="405" w:lineRule="exact"/>
              <w:ind w:left="155"/>
              <w:rPr>
                <w:b/>
              </w:rPr>
            </w:pPr>
            <w:r w:rsidRPr="00080C5F">
              <w:rPr>
                <w:b/>
                <w:color w:val="F94718"/>
              </w:rPr>
              <w:t>Leadership</w:t>
            </w:r>
          </w:p>
        </w:tc>
        <w:tc>
          <w:tcPr>
            <w:tcW w:w="6792" w:type="dxa"/>
          </w:tcPr>
          <w:p w14:paraId="0C36E067" w14:textId="6FD6E237" w:rsidR="003C1A96" w:rsidRPr="00080C5F" w:rsidRDefault="00314F0D">
            <w:pPr>
              <w:pStyle w:val="TableParagraph"/>
            </w:pPr>
            <w:r w:rsidRPr="00080C5F">
              <w:t>Acts as a resource for their colleagues with less experience and may manage a small team but is primarily measured on their own contribution</w:t>
            </w:r>
          </w:p>
        </w:tc>
      </w:tr>
      <w:tr w:rsidR="003C1A96" w:rsidRPr="00080C5F" w14:paraId="0C36E06B" w14:textId="77777777">
        <w:trPr>
          <w:trHeight w:val="476"/>
        </w:trPr>
        <w:tc>
          <w:tcPr>
            <w:tcW w:w="3119" w:type="dxa"/>
          </w:tcPr>
          <w:p w14:paraId="0C36E069" w14:textId="77777777" w:rsidR="003C1A96" w:rsidRPr="00080C5F" w:rsidRDefault="007D3840">
            <w:pPr>
              <w:pStyle w:val="TableParagraph"/>
              <w:spacing w:before="54" w:line="401" w:lineRule="exact"/>
              <w:ind w:left="155"/>
              <w:rPr>
                <w:b/>
              </w:rPr>
            </w:pPr>
            <w:r w:rsidRPr="00080C5F">
              <w:rPr>
                <w:b/>
                <w:color w:val="F94718"/>
              </w:rPr>
              <w:t>Values Statement</w:t>
            </w:r>
          </w:p>
        </w:tc>
        <w:tc>
          <w:tcPr>
            <w:tcW w:w="6792" w:type="dxa"/>
          </w:tcPr>
          <w:p w14:paraId="0C36E06A" w14:textId="3A54EF49" w:rsidR="003C1A96" w:rsidRPr="00080C5F" w:rsidRDefault="00314F0D">
            <w:pPr>
              <w:pStyle w:val="TableParagraph"/>
            </w:pPr>
            <w:r w:rsidRPr="00080C5F">
              <w:t>Leads by example in displaying positive behaviours and instilling high performance within their teams, across the organisation and with customers</w:t>
            </w:r>
          </w:p>
        </w:tc>
      </w:tr>
    </w:tbl>
    <w:p w14:paraId="0C36E06C" w14:textId="77777777" w:rsidR="003C1A96" w:rsidRPr="00080C5F" w:rsidRDefault="003C1A96">
      <w:pPr>
        <w:rPr>
          <w:b/>
        </w:rPr>
      </w:pPr>
    </w:p>
    <w:p w14:paraId="0C36E06D" w14:textId="77777777" w:rsidR="003C1A96" w:rsidRPr="00080C5F" w:rsidRDefault="003C1A96">
      <w:pPr>
        <w:rPr>
          <w:b/>
        </w:rPr>
      </w:pPr>
    </w:p>
    <w:p w14:paraId="0C36E06E" w14:textId="77777777" w:rsidR="003C1A96" w:rsidRPr="00080C5F" w:rsidRDefault="003C1A96">
      <w:pPr>
        <w:spacing w:before="11"/>
        <w:rPr>
          <w:b/>
        </w:rPr>
      </w:pPr>
    </w:p>
    <w:p w14:paraId="3F7767D2" w14:textId="77777777" w:rsidR="003C1A96" w:rsidRPr="00080C5F" w:rsidRDefault="003C1A96"/>
    <w:p w14:paraId="61B55D15" w14:textId="77777777" w:rsidR="001E4D74" w:rsidRPr="00080C5F" w:rsidRDefault="001E4D74"/>
    <w:p w14:paraId="5377EB7E" w14:textId="77777777" w:rsidR="001E4D74" w:rsidRPr="00080C5F" w:rsidRDefault="001E4D74"/>
    <w:p w14:paraId="0C36E06F" w14:textId="77777777" w:rsidR="001E4D74" w:rsidRPr="00080C5F" w:rsidRDefault="001E4D74">
      <w:pPr>
        <w:sectPr w:rsidR="001E4D74" w:rsidRPr="00080C5F">
          <w:pgSz w:w="11910" w:h="16840"/>
          <w:pgMar w:top="1880" w:right="440" w:bottom="0" w:left="600" w:header="649" w:footer="0" w:gutter="0"/>
          <w:cols w:space="720"/>
        </w:sectPr>
      </w:pPr>
    </w:p>
    <w:p w14:paraId="44E995CD" w14:textId="77777777" w:rsidR="0003679E" w:rsidRPr="00080C5F" w:rsidRDefault="0003679E">
      <w:pPr>
        <w:spacing w:before="123"/>
        <w:ind w:left="3105"/>
      </w:pPr>
    </w:p>
    <w:p w14:paraId="17856F78" w14:textId="77777777" w:rsidR="00A318DA" w:rsidRPr="00080C5F" w:rsidRDefault="00A318DA">
      <w:pPr>
        <w:spacing w:before="123"/>
        <w:ind w:left="3105"/>
      </w:pPr>
    </w:p>
    <w:p w14:paraId="32EFC815" w14:textId="77777777" w:rsidR="00A318DA" w:rsidRPr="00080C5F" w:rsidRDefault="00A318DA">
      <w:pPr>
        <w:spacing w:before="123"/>
        <w:ind w:left="3105"/>
      </w:pPr>
    </w:p>
    <w:p w14:paraId="09955C39" w14:textId="77777777" w:rsidR="00A318DA" w:rsidRPr="00080C5F" w:rsidRDefault="00A318DA">
      <w:pPr>
        <w:spacing w:before="123"/>
        <w:ind w:left="3105"/>
      </w:pPr>
    </w:p>
    <w:p w14:paraId="07562894" w14:textId="77777777" w:rsidR="00A318DA" w:rsidRPr="00080C5F" w:rsidRDefault="00A318DA">
      <w:pPr>
        <w:spacing w:before="123"/>
        <w:ind w:left="3105"/>
      </w:pPr>
    </w:p>
    <w:p w14:paraId="5B35771B" w14:textId="77777777" w:rsidR="00A318DA" w:rsidRPr="00080C5F" w:rsidRDefault="00A318DA">
      <w:pPr>
        <w:spacing w:before="123"/>
        <w:ind w:left="3105"/>
      </w:pPr>
    </w:p>
    <w:p w14:paraId="0C36E070" w14:textId="311185C0" w:rsidR="003C1A96" w:rsidRPr="00080C5F" w:rsidRDefault="00A318DA">
      <w:pPr>
        <w:spacing w:before="123"/>
        <w:ind w:left="3105"/>
      </w:pPr>
      <w:r w:rsidRPr="00080C5F">
        <w:rPr>
          <w:noProof/>
        </w:rPr>
        <w:lastRenderedPageBreak/>
        <w:drawing>
          <wp:anchor distT="0" distB="0" distL="0" distR="0" simplePos="0" relativeHeight="251658245" behindDoc="1" locked="0" layoutInCell="1" allowOverlap="1" wp14:anchorId="0C36E075" wp14:editId="3A8B7476">
            <wp:simplePos x="0" y="0"/>
            <wp:positionH relativeFrom="page">
              <wp:posOffset>1934836</wp:posOffset>
            </wp:positionH>
            <wp:positionV relativeFrom="paragraph">
              <wp:posOffset>14700</wp:posOffset>
            </wp:positionV>
            <wp:extent cx="539686" cy="32195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539686" cy="321957"/>
                    </a:xfrm>
                    <a:prstGeom prst="rect">
                      <a:avLst/>
                    </a:prstGeom>
                  </pic:spPr>
                </pic:pic>
              </a:graphicData>
            </a:graphic>
          </wp:anchor>
        </w:drawing>
      </w:r>
      <w:r w:rsidRPr="00080C5F">
        <w:rPr>
          <w:noProof/>
        </w:rPr>
        <w:drawing>
          <wp:anchor distT="0" distB="0" distL="0" distR="0" simplePos="0" relativeHeight="251658241" behindDoc="0" locked="0" layoutInCell="1" allowOverlap="1" wp14:anchorId="0C36E078" wp14:editId="3FC9DA4A">
            <wp:simplePos x="0" y="0"/>
            <wp:positionH relativeFrom="page">
              <wp:posOffset>3617737</wp:posOffset>
            </wp:positionH>
            <wp:positionV relativeFrom="paragraph">
              <wp:posOffset>15998</wp:posOffset>
            </wp:positionV>
            <wp:extent cx="291722" cy="28647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291722" cy="286473"/>
                    </a:xfrm>
                    <a:prstGeom prst="rect">
                      <a:avLst/>
                    </a:prstGeom>
                  </pic:spPr>
                </pic:pic>
              </a:graphicData>
            </a:graphic>
          </wp:anchor>
        </w:drawing>
      </w:r>
      <w:r w:rsidR="007D3840" w:rsidRPr="00080C5F">
        <w:t>0344 848 4441</w:t>
      </w:r>
    </w:p>
    <w:p w14:paraId="0C36E071" w14:textId="5766B6EC" w:rsidR="003C1A96" w:rsidRPr="00080C5F" w:rsidRDefault="007D3840">
      <w:pPr>
        <w:spacing w:before="100"/>
        <w:ind w:left="659"/>
      </w:pPr>
      <w:r w:rsidRPr="00080C5F">
        <w:br w:type="column"/>
      </w:r>
      <w:hyperlink r:id="rId14" w:history="1">
        <w:r w:rsidR="0003679E" w:rsidRPr="00080C5F">
          <w:rPr>
            <w:rStyle w:val="Hyperlink"/>
          </w:rPr>
          <w:t>HR@littlefish.co.uk</w:t>
        </w:r>
      </w:hyperlink>
    </w:p>
    <w:p w14:paraId="0C36E072" w14:textId="77777777" w:rsidR="003C1A96" w:rsidRPr="00080C5F" w:rsidRDefault="003C1A96">
      <w:pPr>
        <w:sectPr w:rsidR="003C1A96" w:rsidRPr="00080C5F">
          <w:type w:val="continuous"/>
          <w:pgSz w:w="11910" w:h="16840"/>
          <w:pgMar w:top="1880" w:right="440" w:bottom="280" w:left="600" w:header="720" w:footer="720" w:gutter="0"/>
          <w:cols w:num="2" w:space="720" w:equalWidth="0">
            <w:col w:w="4932" w:space="40"/>
            <w:col w:w="5898"/>
          </w:cols>
        </w:sectPr>
      </w:pPr>
    </w:p>
    <w:p w14:paraId="0C36E073" w14:textId="4C1D9BFB" w:rsidR="003C1A96" w:rsidRPr="00080C5F" w:rsidRDefault="00DA0EDF">
      <w:pPr>
        <w:spacing w:before="7"/>
      </w:pPr>
      <w:r w:rsidRPr="00080C5F">
        <w:rPr>
          <w:noProof/>
        </w:rPr>
        <mc:AlternateContent>
          <mc:Choice Requires="wps">
            <w:drawing>
              <wp:anchor distT="0" distB="0" distL="114300" distR="114300" simplePos="0" relativeHeight="251658246" behindDoc="1" locked="0" layoutInCell="1" allowOverlap="1" wp14:anchorId="0C36E077" wp14:editId="509A578D">
                <wp:simplePos x="0" y="0"/>
                <wp:positionH relativeFrom="page">
                  <wp:posOffset>0</wp:posOffset>
                </wp:positionH>
                <wp:positionV relativeFrom="page">
                  <wp:posOffset>9350375</wp:posOffset>
                </wp:positionV>
                <wp:extent cx="756031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25400">
                          <a:solidFill>
                            <a:srgbClr val="F9471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783BC" id="Line 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36.25pt" to="595.3pt,7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" strokecolor="#f94718" strokeweight="2pt">
                <w10:wrap anchorx="page" anchory="page"/>
              </v:line>
            </w:pict>
          </mc:Fallback>
        </mc:AlternateContent>
      </w:r>
    </w:p>
    <w:p w14:paraId="0C36E074" w14:textId="75800DA0" w:rsidR="003C1A96" w:rsidRPr="00E37D60" w:rsidRDefault="007D3840">
      <w:pPr>
        <w:pStyle w:val="BodyText"/>
        <w:tabs>
          <w:tab w:val="left" w:pos="3413"/>
          <w:tab w:val="left" w:pos="6261"/>
          <w:tab w:val="left" w:pos="8591"/>
        </w:tabs>
        <w:spacing w:before="32" w:line="324" w:lineRule="auto"/>
        <w:ind w:left="1017" w:right="650" w:firstLine="253"/>
        <w:rPr>
          <w:sz w:val="22"/>
          <w:szCs w:val="22"/>
        </w:rPr>
      </w:pPr>
      <w:r w:rsidRPr="00080C5F">
        <w:rPr>
          <w:noProof/>
          <w:sz w:val="22"/>
          <w:szCs w:val="22"/>
        </w:rPr>
        <w:drawing>
          <wp:anchor distT="0" distB="0" distL="0" distR="0" simplePos="0" relativeHeight="251658240" behindDoc="0" locked="0" layoutInCell="1" allowOverlap="1" wp14:anchorId="0C36E07A" wp14:editId="0C36E07B">
            <wp:simplePos x="0" y="0"/>
            <wp:positionH relativeFrom="page">
              <wp:posOffset>680373</wp:posOffset>
            </wp:positionH>
            <wp:positionV relativeFrom="paragraph">
              <wp:posOffset>419593</wp:posOffset>
            </wp:positionV>
            <wp:extent cx="278263" cy="27103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78263" cy="271035"/>
                    </a:xfrm>
                    <a:prstGeom prst="rect">
                      <a:avLst/>
                    </a:prstGeom>
                  </pic:spPr>
                </pic:pic>
              </a:graphicData>
            </a:graphic>
          </wp:anchor>
        </w:drawing>
      </w:r>
      <w:r w:rsidRPr="00080C5F">
        <w:rPr>
          <w:noProof/>
          <w:sz w:val="22"/>
          <w:szCs w:val="22"/>
        </w:rPr>
        <w:drawing>
          <wp:anchor distT="0" distB="0" distL="0" distR="0" simplePos="0" relativeHeight="251658242" behindDoc="1" locked="0" layoutInCell="1" allowOverlap="1" wp14:anchorId="0C36E07C" wp14:editId="0C36E07D">
            <wp:simplePos x="0" y="0"/>
            <wp:positionH relativeFrom="page">
              <wp:posOffset>2194249</wp:posOffset>
            </wp:positionH>
            <wp:positionV relativeFrom="paragraph">
              <wp:posOffset>419534</wp:posOffset>
            </wp:positionV>
            <wp:extent cx="265684" cy="29436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65684" cy="294368"/>
                    </a:xfrm>
                    <a:prstGeom prst="rect">
                      <a:avLst/>
                    </a:prstGeom>
                  </pic:spPr>
                </pic:pic>
              </a:graphicData>
            </a:graphic>
          </wp:anchor>
        </w:drawing>
      </w:r>
      <w:r w:rsidRPr="00080C5F">
        <w:rPr>
          <w:noProof/>
          <w:sz w:val="22"/>
          <w:szCs w:val="22"/>
        </w:rPr>
        <w:drawing>
          <wp:anchor distT="0" distB="0" distL="0" distR="0" simplePos="0" relativeHeight="251658243" behindDoc="1" locked="0" layoutInCell="1" allowOverlap="1" wp14:anchorId="0C36E07E" wp14:editId="0C36E07F">
            <wp:simplePos x="0" y="0"/>
            <wp:positionH relativeFrom="page">
              <wp:posOffset>3990561</wp:posOffset>
            </wp:positionH>
            <wp:positionV relativeFrom="paragraph">
              <wp:posOffset>413242</wp:posOffset>
            </wp:positionV>
            <wp:extent cx="265684" cy="271404"/>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65684" cy="271404"/>
                    </a:xfrm>
                    <a:prstGeom prst="rect">
                      <a:avLst/>
                    </a:prstGeom>
                  </pic:spPr>
                </pic:pic>
              </a:graphicData>
            </a:graphic>
          </wp:anchor>
        </w:drawing>
      </w:r>
      <w:r w:rsidRPr="00080C5F">
        <w:rPr>
          <w:noProof/>
          <w:sz w:val="22"/>
          <w:szCs w:val="22"/>
        </w:rPr>
        <w:drawing>
          <wp:anchor distT="0" distB="0" distL="0" distR="0" simplePos="0" relativeHeight="251658244" behindDoc="1" locked="0" layoutInCell="1" allowOverlap="1" wp14:anchorId="0C36E080" wp14:editId="0C36E081">
            <wp:simplePos x="0" y="0"/>
            <wp:positionH relativeFrom="page">
              <wp:posOffset>5466036</wp:posOffset>
            </wp:positionH>
            <wp:positionV relativeFrom="paragraph">
              <wp:posOffset>405801</wp:posOffset>
            </wp:positionV>
            <wp:extent cx="281374" cy="28110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81374" cy="281100"/>
                    </a:xfrm>
                    <a:prstGeom prst="rect">
                      <a:avLst/>
                    </a:prstGeom>
                  </pic:spPr>
                </pic:pic>
              </a:graphicData>
            </a:graphic>
          </wp:anchor>
        </w:drawing>
      </w:r>
      <w:r w:rsidRPr="00080C5F">
        <w:rPr>
          <w:noProof/>
          <w:position w:val="-17"/>
          <w:sz w:val="22"/>
          <w:szCs w:val="22"/>
        </w:rPr>
        <w:drawing>
          <wp:inline distT="0" distB="0" distL="0" distR="0" wp14:anchorId="0C36E082" wp14:editId="0C36E083">
            <wp:extent cx="208482" cy="314819"/>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08482" cy="314819"/>
                    </a:xfrm>
                    <a:prstGeom prst="rect">
                      <a:avLst/>
                    </a:prstGeom>
                  </pic:spPr>
                </pic:pic>
              </a:graphicData>
            </a:graphic>
          </wp:inline>
        </w:drawing>
      </w:r>
      <w:r w:rsidRPr="00080C5F">
        <w:rPr>
          <w:sz w:val="22"/>
          <w:szCs w:val="22"/>
        </w:rPr>
        <w:t xml:space="preserve">  </w:t>
      </w:r>
      <w:r w:rsidRPr="00080C5F">
        <w:rPr>
          <w:spacing w:val="-11"/>
          <w:sz w:val="22"/>
          <w:szCs w:val="22"/>
        </w:rPr>
        <w:t xml:space="preserve"> </w:t>
      </w:r>
      <w:r w:rsidRPr="00080C5F">
        <w:rPr>
          <w:sz w:val="22"/>
          <w:szCs w:val="22"/>
        </w:rPr>
        <w:t xml:space="preserve">Littlefish UK, Price House, 37 Stoney Street, Nottingham NG1 1LS </w:t>
      </w:r>
      <w:r w:rsidRPr="00080C5F">
        <w:rPr>
          <w:position w:val="1"/>
          <w:sz w:val="22"/>
          <w:szCs w:val="22"/>
        </w:rPr>
        <w:t>@Littlefishuk</w:t>
      </w:r>
      <w:r w:rsidRPr="00080C5F">
        <w:rPr>
          <w:position w:val="1"/>
          <w:sz w:val="22"/>
          <w:szCs w:val="22"/>
        </w:rPr>
        <w:tab/>
      </w:r>
      <w:r w:rsidRPr="00080C5F">
        <w:rPr>
          <w:sz w:val="22"/>
          <w:szCs w:val="22"/>
        </w:rPr>
        <w:t>Littlefish</w:t>
      </w:r>
      <w:r w:rsidRPr="00080C5F">
        <w:rPr>
          <w:spacing w:val="-2"/>
          <w:sz w:val="22"/>
          <w:szCs w:val="22"/>
        </w:rPr>
        <w:t xml:space="preserve"> </w:t>
      </w:r>
      <w:r w:rsidRPr="00080C5F">
        <w:rPr>
          <w:sz w:val="22"/>
          <w:szCs w:val="22"/>
        </w:rPr>
        <w:t>(UK</w:t>
      </w:r>
      <w:r w:rsidRPr="00E37D60">
        <w:rPr>
          <w:sz w:val="22"/>
          <w:szCs w:val="22"/>
        </w:rPr>
        <w:t>)</w:t>
      </w:r>
      <w:r w:rsidRPr="00E37D60">
        <w:rPr>
          <w:spacing w:val="-1"/>
          <w:sz w:val="22"/>
          <w:szCs w:val="22"/>
        </w:rPr>
        <w:t xml:space="preserve"> </w:t>
      </w:r>
      <w:r w:rsidRPr="00E37D60">
        <w:rPr>
          <w:sz w:val="22"/>
          <w:szCs w:val="22"/>
        </w:rPr>
        <w:t>Ltd</w:t>
      </w:r>
      <w:r w:rsidRPr="00E37D60">
        <w:rPr>
          <w:sz w:val="22"/>
          <w:szCs w:val="22"/>
        </w:rPr>
        <w:tab/>
      </w:r>
      <w:r w:rsidRPr="00E37D60">
        <w:rPr>
          <w:position w:val="1"/>
          <w:sz w:val="22"/>
          <w:szCs w:val="22"/>
        </w:rPr>
        <w:t>@Littlefishuk</w:t>
      </w:r>
      <w:r w:rsidRPr="00E37D60">
        <w:rPr>
          <w:position w:val="1"/>
          <w:sz w:val="22"/>
          <w:szCs w:val="22"/>
        </w:rPr>
        <w:tab/>
      </w:r>
      <w:r w:rsidRPr="00E37D60">
        <w:rPr>
          <w:w w:val="95"/>
          <w:position w:val="1"/>
          <w:sz w:val="22"/>
          <w:szCs w:val="22"/>
        </w:rPr>
        <w:t>@Littlefish_UK</w:t>
      </w:r>
    </w:p>
    <w:sectPr w:rsidR="003C1A96" w:rsidRPr="00E37D60">
      <w:type w:val="continuous"/>
      <w:pgSz w:w="11910" w:h="16840"/>
      <w:pgMar w:top="1880" w:right="44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3DA0" w14:textId="77777777" w:rsidR="000B3A5C" w:rsidRDefault="000B3A5C">
      <w:r>
        <w:separator/>
      </w:r>
    </w:p>
  </w:endnote>
  <w:endnote w:type="continuationSeparator" w:id="0">
    <w:p w14:paraId="19C733E2" w14:textId="77777777" w:rsidR="000B3A5C" w:rsidRDefault="000B3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HelveticaNeue LT 45 Light">
    <w:altName w:val="Malgun Gothic"/>
    <w:charset w:val="00"/>
    <w:family w:val="swiss"/>
    <w:pitch w:val="variable"/>
    <w:sig w:usb0="8000002F" w:usb1="4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EB305" w14:textId="77777777" w:rsidR="000B3A5C" w:rsidRDefault="000B3A5C">
      <w:r>
        <w:separator/>
      </w:r>
    </w:p>
  </w:footnote>
  <w:footnote w:type="continuationSeparator" w:id="0">
    <w:p w14:paraId="0516B3EB" w14:textId="77777777" w:rsidR="000B3A5C" w:rsidRDefault="000B3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E084" w14:textId="7D183DF3" w:rsidR="003C1A96" w:rsidRDefault="007D3840">
    <w:pPr>
      <w:pStyle w:val="BodyText"/>
      <w:spacing w:line="14" w:lineRule="auto"/>
      <w:rPr>
        <w:sz w:val="20"/>
      </w:rPr>
    </w:pPr>
    <w:r>
      <w:rPr>
        <w:noProof/>
      </w:rPr>
      <w:drawing>
        <wp:anchor distT="0" distB="0" distL="0" distR="0" simplePos="0" relativeHeight="251658240" behindDoc="1" locked="0" layoutInCell="1" allowOverlap="1" wp14:anchorId="0C36E085" wp14:editId="0C36E086">
          <wp:simplePos x="0" y="0"/>
          <wp:positionH relativeFrom="page">
            <wp:posOffset>493204</wp:posOffset>
          </wp:positionH>
          <wp:positionV relativeFrom="page">
            <wp:posOffset>412204</wp:posOffset>
          </wp:positionV>
          <wp:extent cx="1465606" cy="52565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65606" cy="525652"/>
                  </a:xfrm>
                  <a:prstGeom prst="rect">
                    <a:avLst/>
                  </a:prstGeom>
                </pic:spPr>
              </pic:pic>
            </a:graphicData>
          </a:graphic>
        </wp:anchor>
      </w:drawing>
    </w:r>
    <w:r w:rsidR="00DA0EDF">
      <w:rPr>
        <w:noProof/>
      </w:rPr>
      <mc:AlternateContent>
        <mc:Choice Requires="wps">
          <w:drawing>
            <wp:anchor distT="0" distB="0" distL="114300" distR="114300" simplePos="0" relativeHeight="251658241" behindDoc="1" locked="0" layoutInCell="1" allowOverlap="1" wp14:anchorId="0C36E087" wp14:editId="45698B77">
              <wp:simplePos x="0" y="0"/>
              <wp:positionH relativeFrom="page">
                <wp:posOffset>480695</wp:posOffset>
              </wp:positionH>
              <wp:positionV relativeFrom="page">
                <wp:posOffset>972185</wp:posOffset>
              </wp:positionV>
              <wp:extent cx="1555750" cy="2387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6E088" w14:textId="77777777" w:rsidR="003C1A96" w:rsidRDefault="007D3840">
                          <w:pPr>
                            <w:spacing w:before="20"/>
                            <w:ind w:left="20"/>
                            <w:rPr>
                              <w:sz w:val="28"/>
                            </w:rPr>
                          </w:pPr>
                          <w:hyperlink r:id="rId2">
                            <w:r>
                              <w:rPr>
                                <w:color w:val="F94718"/>
                                <w:w w:val="95"/>
                                <w:sz w:val="28"/>
                              </w:rPr>
                              <w:t>www.littlefish.co.uk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6E087" id="_x0000_t202" coordsize="21600,21600" o:spt="202" path="m,l,21600r21600,l21600,xe">
              <v:stroke joinstyle="miter"/>
              <v:path gradientshapeok="t" o:connecttype="rect"/>
            </v:shapetype>
            <v:shape id="Text Box 1" o:spid="_x0000_s1026" type="#_x0000_t202" style="position:absolute;margin-left:37.85pt;margin-top:76.55pt;width:122.5pt;height:18.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" filled="f" stroked="f">
              <v:textbox inset="0,0,0,0">
                <w:txbxContent>
                  <w:p w14:paraId="0C36E088" w14:textId="77777777" w:rsidR="003C1A96" w:rsidRDefault="007D3840">
                    <w:pPr>
                      <w:spacing w:before="20"/>
                      <w:ind w:left="20"/>
                      <w:rPr>
                        <w:sz w:val="28"/>
                      </w:rPr>
                    </w:pPr>
                    <w:hyperlink r:id="rId3">
                      <w:r>
                        <w:rPr>
                          <w:color w:val="F94718"/>
                          <w:w w:val="95"/>
                          <w:sz w:val="28"/>
                        </w:rPr>
                        <w:t>www.littlefish.co.uk</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7AE"/>
    <w:multiLevelType w:val="multilevel"/>
    <w:tmpl w:val="3FC60096"/>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DA80919"/>
    <w:multiLevelType w:val="hybridMultilevel"/>
    <w:tmpl w:val="FB020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C0386"/>
    <w:multiLevelType w:val="hybridMultilevel"/>
    <w:tmpl w:val="C956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E4BA6"/>
    <w:multiLevelType w:val="hybridMultilevel"/>
    <w:tmpl w:val="2940F7A8"/>
    <w:lvl w:ilvl="0" w:tplc="B7DE5486">
      <w:numFmt w:val="bullet"/>
      <w:lvlText w:val=""/>
      <w:lvlJc w:val="left"/>
      <w:pPr>
        <w:ind w:left="720" w:hanging="360"/>
      </w:pPr>
      <w:rPr>
        <w:rFonts w:ascii="Symbol" w:eastAsia="Lato" w:hAnsi="Symbol" w:cs="La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41B54"/>
    <w:multiLevelType w:val="hybridMultilevel"/>
    <w:tmpl w:val="D962039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2C3E04"/>
    <w:multiLevelType w:val="multilevel"/>
    <w:tmpl w:val="26EA58CE"/>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EFF4714"/>
    <w:multiLevelType w:val="hybridMultilevel"/>
    <w:tmpl w:val="100C1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13B"/>
    <w:multiLevelType w:val="hybridMultilevel"/>
    <w:tmpl w:val="B1FA7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D4933"/>
    <w:multiLevelType w:val="multilevel"/>
    <w:tmpl w:val="AB64B5CC"/>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145334D"/>
    <w:multiLevelType w:val="hybridMultilevel"/>
    <w:tmpl w:val="9DDA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8101A3"/>
    <w:multiLevelType w:val="hybridMultilevel"/>
    <w:tmpl w:val="EBC0C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4387D"/>
    <w:multiLevelType w:val="hybridMultilevel"/>
    <w:tmpl w:val="56768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B76216"/>
    <w:multiLevelType w:val="multilevel"/>
    <w:tmpl w:val="555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5F4A67"/>
    <w:multiLevelType w:val="hybridMultilevel"/>
    <w:tmpl w:val="B73A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E10C3B"/>
    <w:multiLevelType w:val="hybridMultilevel"/>
    <w:tmpl w:val="ED62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D4DCA"/>
    <w:multiLevelType w:val="hybridMultilevel"/>
    <w:tmpl w:val="285C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630915"/>
    <w:multiLevelType w:val="hybridMultilevel"/>
    <w:tmpl w:val="44B4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7D18B2"/>
    <w:multiLevelType w:val="multilevel"/>
    <w:tmpl w:val="36E690D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743570FC"/>
    <w:multiLevelType w:val="multilevel"/>
    <w:tmpl w:val="DD98BD0C"/>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7DAA4215"/>
    <w:multiLevelType w:val="hybridMultilevel"/>
    <w:tmpl w:val="C6DA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AE2696"/>
    <w:multiLevelType w:val="hybridMultilevel"/>
    <w:tmpl w:val="28A2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017937">
    <w:abstractNumId w:val="11"/>
  </w:num>
  <w:num w:numId="2" w16cid:durableId="1020276611">
    <w:abstractNumId w:val="18"/>
  </w:num>
  <w:num w:numId="3" w16cid:durableId="1634601043">
    <w:abstractNumId w:val="5"/>
  </w:num>
  <w:num w:numId="4" w16cid:durableId="1992295329">
    <w:abstractNumId w:val="8"/>
  </w:num>
  <w:num w:numId="5" w16cid:durableId="629168951">
    <w:abstractNumId w:val="17"/>
  </w:num>
  <w:num w:numId="6" w16cid:durableId="746534835">
    <w:abstractNumId w:val="0"/>
  </w:num>
  <w:num w:numId="7" w16cid:durableId="1997757817">
    <w:abstractNumId w:val="9"/>
  </w:num>
  <w:num w:numId="8" w16cid:durableId="244650930">
    <w:abstractNumId w:val="15"/>
  </w:num>
  <w:num w:numId="9" w16cid:durableId="1178079969">
    <w:abstractNumId w:val="20"/>
  </w:num>
  <w:num w:numId="10" w16cid:durableId="1814713478">
    <w:abstractNumId w:val="13"/>
  </w:num>
  <w:num w:numId="11" w16cid:durableId="16783077">
    <w:abstractNumId w:val="19"/>
  </w:num>
  <w:num w:numId="12" w16cid:durableId="1330937191">
    <w:abstractNumId w:val="6"/>
  </w:num>
  <w:num w:numId="13" w16cid:durableId="1972981048">
    <w:abstractNumId w:val="2"/>
  </w:num>
  <w:num w:numId="14" w16cid:durableId="528645133">
    <w:abstractNumId w:val="14"/>
  </w:num>
  <w:num w:numId="15" w16cid:durableId="89397631">
    <w:abstractNumId w:val="16"/>
  </w:num>
  <w:num w:numId="16" w16cid:durableId="716468871">
    <w:abstractNumId w:val="4"/>
  </w:num>
  <w:num w:numId="17" w16cid:durableId="1807552727">
    <w:abstractNumId w:val="10"/>
  </w:num>
  <w:num w:numId="18" w16cid:durableId="2002847092">
    <w:abstractNumId w:val="3"/>
  </w:num>
  <w:num w:numId="19" w16cid:durableId="883443376">
    <w:abstractNumId w:val="1"/>
  </w:num>
  <w:num w:numId="20" w16cid:durableId="1617129828">
    <w:abstractNumId w:val="12"/>
  </w:num>
  <w:num w:numId="21" w16cid:durableId="13956158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96"/>
    <w:rsid w:val="0000305C"/>
    <w:rsid w:val="00016B4F"/>
    <w:rsid w:val="0003679E"/>
    <w:rsid w:val="000703C7"/>
    <w:rsid w:val="00080C5F"/>
    <w:rsid w:val="000968FC"/>
    <w:rsid w:val="000B3A5C"/>
    <w:rsid w:val="000D0C36"/>
    <w:rsid w:val="000F7808"/>
    <w:rsid w:val="0018642D"/>
    <w:rsid w:val="001C2BAF"/>
    <w:rsid w:val="001C357C"/>
    <w:rsid w:val="001E4D74"/>
    <w:rsid w:val="00203CE4"/>
    <w:rsid w:val="00230323"/>
    <w:rsid w:val="0023556D"/>
    <w:rsid w:val="00275A28"/>
    <w:rsid w:val="00285B30"/>
    <w:rsid w:val="002A45DC"/>
    <w:rsid w:val="002B5ACF"/>
    <w:rsid w:val="002D6A1C"/>
    <w:rsid w:val="00305F83"/>
    <w:rsid w:val="00314F0D"/>
    <w:rsid w:val="00370FCB"/>
    <w:rsid w:val="0038398D"/>
    <w:rsid w:val="00394B7D"/>
    <w:rsid w:val="003B5ADE"/>
    <w:rsid w:val="003C1A96"/>
    <w:rsid w:val="003F238D"/>
    <w:rsid w:val="0042691D"/>
    <w:rsid w:val="00426FCB"/>
    <w:rsid w:val="00433D84"/>
    <w:rsid w:val="004365A5"/>
    <w:rsid w:val="00440517"/>
    <w:rsid w:val="00451609"/>
    <w:rsid w:val="00451A1A"/>
    <w:rsid w:val="004975A9"/>
    <w:rsid w:val="004C68AD"/>
    <w:rsid w:val="0059091B"/>
    <w:rsid w:val="0060406E"/>
    <w:rsid w:val="00664FAF"/>
    <w:rsid w:val="00666F26"/>
    <w:rsid w:val="00675AE5"/>
    <w:rsid w:val="006B7B4F"/>
    <w:rsid w:val="006B7FAF"/>
    <w:rsid w:val="007162BB"/>
    <w:rsid w:val="00734C4E"/>
    <w:rsid w:val="007665AE"/>
    <w:rsid w:val="00784D62"/>
    <w:rsid w:val="007D3840"/>
    <w:rsid w:val="007F66CE"/>
    <w:rsid w:val="008974C7"/>
    <w:rsid w:val="008E18FC"/>
    <w:rsid w:val="00900290"/>
    <w:rsid w:val="0097258D"/>
    <w:rsid w:val="0098263F"/>
    <w:rsid w:val="00A30890"/>
    <w:rsid w:val="00A318DA"/>
    <w:rsid w:val="00A53418"/>
    <w:rsid w:val="00A77592"/>
    <w:rsid w:val="00AC7182"/>
    <w:rsid w:val="00AE4C24"/>
    <w:rsid w:val="00B72A1A"/>
    <w:rsid w:val="00BB42F5"/>
    <w:rsid w:val="00BC6176"/>
    <w:rsid w:val="00C41876"/>
    <w:rsid w:val="00C5043B"/>
    <w:rsid w:val="00C638EE"/>
    <w:rsid w:val="00C77395"/>
    <w:rsid w:val="00CB76CA"/>
    <w:rsid w:val="00D01D2B"/>
    <w:rsid w:val="00D11040"/>
    <w:rsid w:val="00D32B89"/>
    <w:rsid w:val="00D52C42"/>
    <w:rsid w:val="00D75212"/>
    <w:rsid w:val="00DA0EDF"/>
    <w:rsid w:val="00DE2A91"/>
    <w:rsid w:val="00DE716D"/>
    <w:rsid w:val="00E02FBE"/>
    <w:rsid w:val="00E035E4"/>
    <w:rsid w:val="00E37D60"/>
    <w:rsid w:val="00E56D78"/>
    <w:rsid w:val="00E84689"/>
    <w:rsid w:val="00E93B3E"/>
    <w:rsid w:val="00F82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E002"/>
  <w15:docId w15:val="{9CA22E74-101A-4121-8574-E21F5CDD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lang w:val="en-GB"/>
    </w:rPr>
  </w:style>
  <w:style w:type="paragraph" w:styleId="Heading1">
    <w:name w:val="heading 1"/>
    <w:basedOn w:val="Normal"/>
    <w:uiPriority w:val="9"/>
    <w:qFormat/>
    <w:pPr>
      <w:spacing w:before="100"/>
      <w:ind w:left="120"/>
      <w:outlineLvl w:val="0"/>
    </w:pPr>
    <w:rPr>
      <w:b/>
      <w:bCs/>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679E"/>
    <w:rPr>
      <w:color w:val="0000FF" w:themeColor="hyperlink"/>
      <w:u w:val="single"/>
    </w:rPr>
  </w:style>
  <w:style w:type="character" w:styleId="UnresolvedMention">
    <w:name w:val="Unresolved Mention"/>
    <w:basedOn w:val="DefaultParagraphFont"/>
    <w:uiPriority w:val="99"/>
    <w:semiHidden/>
    <w:unhideWhenUsed/>
    <w:rsid w:val="0003679E"/>
    <w:rPr>
      <w:color w:val="605E5C"/>
      <w:shd w:val="clear" w:color="auto" w:fill="E1DFDD"/>
    </w:rPr>
  </w:style>
  <w:style w:type="paragraph" w:styleId="Header">
    <w:name w:val="header"/>
    <w:basedOn w:val="Normal"/>
    <w:link w:val="HeaderChar"/>
    <w:uiPriority w:val="99"/>
    <w:semiHidden/>
    <w:unhideWhenUsed/>
    <w:rsid w:val="001E4D74"/>
    <w:pPr>
      <w:tabs>
        <w:tab w:val="center" w:pos="4513"/>
        <w:tab w:val="right" w:pos="9026"/>
      </w:tabs>
    </w:pPr>
  </w:style>
  <w:style w:type="character" w:customStyle="1" w:styleId="HeaderChar">
    <w:name w:val="Header Char"/>
    <w:basedOn w:val="DefaultParagraphFont"/>
    <w:link w:val="Header"/>
    <w:uiPriority w:val="99"/>
    <w:semiHidden/>
    <w:rsid w:val="001E4D74"/>
    <w:rPr>
      <w:rFonts w:ascii="Lato" w:eastAsia="Lato" w:hAnsi="Lato" w:cs="Lato"/>
      <w:lang w:val="en-GB"/>
    </w:rPr>
  </w:style>
  <w:style w:type="paragraph" w:styleId="Footer">
    <w:name w:val="footer"/>
    <w:basedOn w:val="Normal"/>
    <w:link w:val="FooterChar"/>
    <w:uiPriority w:val="99"/>
    <w:semiHidden/>
    <w:unhideWhenUsed/>
    <w:rsid w:val="001E4D74"/>
    <w:pPr>
      <w:tabs>
        <w:tab w:val="center" w:pos="4513"/>
        <w:tab w:val="right" w:pos="9026"/>
      </w:tabs>
    </w:pPr>
  </w:style>
  <w:style w:type="character" w:customStyle="1" w:styleId="FooterChar">
    <w:name w:val="Footer Char"/>
    <w:basedOn w:val="DefaultParagraphFont"/>
    <w:link w:val="Footer"/>
    <w:uiPriority w:val="99"/>
    <w:semiHidden/>
    <w:rsid w:val="001E4D74"/>
    <w:rPr>
      <w:rFonts w:ascii="Lato" w:eastAsia="Lato" w:hAnsi="Lato" w:cs="Lato"/>
      <w:lang w:val="en-GB"/>
    </w:rPr>
  </w:style>
  <w:style w:type="paragraph" w:styleId="Title">
    <w:name w:val="Title"/>
    <w:basedOn w:val="Normal"/>
    <w:next w:val="Normal"/>
    <w:link w:val="TitleChar"/>
    <w:autoRedefine/>
    <w:uiPriority w:val="10"/>
    <w:qFormat/>
    <w:rsid w:val="00F82FE8"/>
    <w:pPr>
      <w:widowControl/>
      <w:autoSpaceDE/>
      <w:autoSpaceDN/>
      <w:spacing w:line="180" w:lineRule="auto"/>
      <w:contextualSpacing/>
    </w:pPr>
    <w:rPr>
      <w:rFonts w:ascii="HelveticaNeue LT 45 Light" w:eastAsiaTheme="majorEastAsia" w:hAnsi="HelveticaNeue LT 45 Light" w:cstheme="majorBidi"/>
      <w:color w:val="FA4616"/>
      <w:sz w:val="156"/>
      <w:szCs w:val="172"/>
    </w:rPr>
  </w:style>
  <w:style w:type="character" w:customStyle="1" w:styleId="TitleChar">
    <w:name w:val="Title Char"/>
    <w:basedOn w:val="DefaultParagraphFont"/>
    <w:link w:val="Title"/>
    <w:uiPriority w:val="10"/>
    <w:rsid w:val="00F82FE8"/>
    <w:rPr>
      <w:rFonts w:ascii="HelveticaNeue LT 45 Light" w:eastAsiaTheme="majorEastAsia" w:hAnsi="HelveticaNeue LT 45 Light" w:cstheme="majorBidi"/>
      <w:color w:val="FA4616"/>
      <w:sz w:val="156"/>
      <w:szCs w:val="17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005">
      <w:bodyDiv w:val="1"/>
      <w:marLeft w:val="0"/>
      <w:marRight w:val="0"/>
      <w:marTop w:val="0"/>
      <w:marBottom w:val="0"/>
      <w:divBdr>
        <w:top w:val="none" w:sz="0" w:space="0" w:color="auto"/>
        <w:left w:val="none" w:sz="0" w:space="0" w:color="auto"/>
        <w:bottom w:val="none" w:sz="0" w:space="0" w:color="auto"/>
        <w:right w:val="none" w:sz="0" w:space="0" w:color="auto"/>
      </w:divBdr>
    </w:div>
    <w:div w:id="1380204407">
      <w:bodyDiv w:val="1"/>
      <w:marLeft w:val="0"/>
      <w:marRight w:val="0"/>
      <w:marTop w:val="0"/>
      <w:marBottom w:val="0"/>
      <w:divBdr>
        <w:top w:val="none" w:sz="0" w:space="0" w:color="auto"/>
        <w:left w:val="none" w:sz="0" w:space="0" w:color="auto"/>
        <w:bottom w:val="none" w:sz="0" w:space="0" w:color="auto"/>
        <w:right w:val="none" w:sz="0" w:space="0" w:color="auto"/>
      </w:divBdr>
    </w:div>
    <w:div w:id="1453281428">
      <w:bodyDiv w:val="1"/>
      <w:marLeft w:val="0"/>
      <w:marRight w:val="0"/>
      <w:marTop w:val="0"/>
      <w:marBottom w:val="0"/>
      <w:divBdr>
        <w:top w:val="none" w:sz="0" w:space="0" w:color="auto"/>
        <w:left w:val="none" w:sz="0" w:space="0" w:color="auto"/>
        <w:bottom w:val="none" w:sz="0" w:space="0" w:color="auto"/>
        <w:right w:val="none" w:sz="0" w:space="0" w:color="auto"/>
      </w:divBdr>
    </w:div>
    <w:div w:id="1616061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littlefish.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littlefish.co.uk/" TargetMode="External"/><Relationship Id="rId2" Type="http://schemas.openxmlformats.org/officeDocument/2006/relationships/hyperlink" Target="http://www.littlefish.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dlc_DocId xmlns="9f3c038f-aae6-4aef-93f7-aa4f06726fee">SEU3WSRTCNCF-1883732702-7889</_dlc_DocId>
    <_ip_UnifiedCompliancePolicyUIAction xmlns="http://schemas.microsoft.com/sharepoint/v3" xsi:nil="true"/>
    <_dlc_DocIdUrl xmlns="9f3c038f-aae6-4aef-93f7-aa4f06726fee">
      <Url>https://littlefishsupport.sharepoint.com/sites/HR/_layouts/15/DocIdRedir.aspx?ID=SEU3WSRTCNCF-1883732702-7889</Url>
      <Description>SEU3WSRTCNCF-1883732702-7889</Description>
    </_dlc_DocIdUrl>
    <lcf76f155ced4ddcb4097134ff3c332f xmlns="0ee5f9a6-68db-47e1-ae1a-801403eb02aa">
      <Terms xmlns="http://schemas.microsoft.com/office/infopath/2007/PartnerControls"/>
    </lcf76f155ced4ddcb4097134ff3c332f>
    <TaxCatchAll xmlns="9f3c038f-aae6-4aef-93f7-aa4f06726f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A2CF1A73AF243BC97F4C172606852" ma:contentTypeVersion="21" ma:contentTypeDescription="Create a new document." ma:contentTypeScope="" ma:versionID="3ed6f874116ff7ac54525acf57cc5a8a">
  <xsd:schema xmlns:xsd="http://www.w3.org/2001/XMLSchema" xmlns:xs="http://www.w3.org/2001/XMLSchema" xmlns:p="http://schemas.microsoft.com/office/2006/metadata/properties" xmlns:ns1="http://schemas.microsoft.com/sharepoint/v3" xmlns:ns2="9f3c038f-aae6-4aef-93f7-aa4f06726fee" xmlns:ns3="0ee5f9a6-68db-47e1-ae1a-801403eb02aa" targetNamespace="http://schemas.microsoft.com/office/2006/metadata/properties" ma:root="true" ma:fieldsID="d61c1b915628e3481fcf3802bd63ef21" ns1:_="" ns2:_="" ns3:_="">
    <xsd:import namespace="http://schemas.microsoft.com/sharepoint/v3"/>
    <xsd:import namespace="9f3c038f-aae6-4aef-93f7-aa4f06726fee"/>
    <xsd:import namespace="0ee5f9a6-68db-47e1-ae1a-801403eb02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c038f-aae6-4aef-93f7-aa4f06726f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e939133-5d6c-42fb-89ef-28ded366328d}" ma:internalName="TaxCatchAll" ma:showField="CatchAllData" ma:web="9f3c038f-aae6-4aef-93f7-aa4f06726f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f9a6-68db-47e1-ae1a-801403eb02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2765ee0-4267-4b87-9c94-02b195fdfd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B48CCE-D085-4CDF-8970-9BA381FA4378}">
  <ds:schemaRefs>
    <ds:schemaRef ds:uri="http://schemas.microsoft.com/sharepoint/v3/contenttype/forms"/>
  </ds:schemaRefs>
</ds:datastoreItem>
</file>

<file path=customXml/itemProps2.xml><?xml version="1.0" encoding="utf-8"?>
<ds:datastoreItem xmlns:ds="http://schemas.openxmlformats.org/officeDocument/2006/customXml" ds:itemID="{B99A7B92-DCEB-4CEB-86BD-2EC36797363D}">
  <ds:schemaRefs>
    <ds:schemaRef ds:uri="http://schemas.microsoft.com/office/2006/metadata/properties"/>
    <ds:schemaRef ds:uri="http://schemas.microsoft.com/office/infopath/2007/PartnerControls"/>
    <ds:schemaRef ds:uri="http://schemas.microsoft.com/sharepoint/v3"/>
    <ds:schemaRef ds:uri="9f3c038f-aae6-4aef-93f7-aa4f06726fee"/>
    <ds:schemaRef ds:uri="0ee5f9a6-68db-47e1-ae1a-801403eb02aa"/>
  </ds:schemaRefs>
</ds:datastoreItem>
</file>

<file path=customXml/itemProps3.xml><?xml version="1.0" encoding="utf-8"?>
<ds:datastoreItem xmlns:ds="http://schemas.openxmlformats.org/officeDocument/2006/customXml" ds:itemID="{124BC2CB-B1A6-4607-A75F-5C07FB708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3c038f-aae6-4aef-93f7-aa4f06726fee"/>
    <ds:schemaRef ds:uri="0ee5f9a6-68db-47e1-ae1a-801403eb0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06B7DA-9C47-491C-8181-8F27125BF167}">
  <ds:schemaRefs>
    <ds:schemaRef ds:uri="http://schemas.microsoft.com/sharepoint/events"/>
  </ds:schemaRefs>
</ds:datastoreItem>
</file>

<file path=docMetadata/LabelInfo.xml><?xml version="1.0" encoding="utf-8"?>
<clbl:labelList xmlns:clbl="http://schemas.microsoft.com/office/2020/mipLabelMetadata">
  <clbl:label id="{d9687c58-6012-4f18-8092-2222b857fc03}" enabled="1" method="Privileged" siteId="{4f7a2ca6-88d5-461d-b05b-e60ed0c7c927}"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Chambers</dc:creator>
  <cp:lastModifiedBy>Karolina Kedzior</cp:lastModifiedBy>
  <cp:revision>2</cp:revision>
  <dcterms:created xsi:type="dcterms:W3CDTF">2025-09-08T09:06:00Z</dcterms:created>
  <dcterms:modified xsi:type="dcterms:W3CDTF">2025-09-08T09:06:00Z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Adobe InDesign 15.1 (Windows)</vt:lpwstr>
  </property>
  <property fmtid="{D5CDD505-2E9C-101B-9397-08002B2CF9AE}" pid="4" name="LastSaved">
    <vt:filetime>2020-10-15T00:00:00Z</vt:filetime>
  </property>
  <property fmtid="{D5CDD505-2E9C-101B-9397-08002B2CF9AE}" pid="5" name="ContentTypeId">
    <vt:lpwstr>0x010100D1BA2CF1A73AF243BC97F4C172606852</vt:lpwstr>
  </property>
  <property fmtid="{D5CDD505-2E9C-101B-9397-08002B2CF9AE}" pid="6" name="_dlc_DocIdItemGuid">
    <vt:lpwstr>48e6f71b-2571-4ad7-a6af-a669e9e1fb47</vt:lpwstr>
  </property>
  <property fmtid="{D5CDD505-2E9C-101B-9397-08002B2CF9AE}" pid="7" name="MediaServiceImageTags">
    <vt:lpwstr/>
  </property>
</Properties>
</file>