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E002" w14:textId="77777777" w:rsidR="003C1A96" w:rsidRPr="0019302A" w:rsidRDefault="003C1A96">
      <w:pPr>
        <w:pStyle w:val="BodyText"/>
        <w:rPr>
          <w:rFonts w:cstheme="minorHAnsi"/>
          <w:sz w:val="28"/>
          <w:szCs w:val="28"/>
        </w:rPr>
      </w:pPr>
    </w:p>
    <w:tbl>
      <w:tblPr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7247"/>
      </w:tblGrid>
      <w:tr w:rsidR="00ED168F" w:rsidRPr="0019302A" w14:paraId="4D125FDE" w14:textId="77777777" w:rsidTr="00ED168F">
        <w:trPr>
          <w:trHeight w:val="492"/>
        </w:trPr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C550C" w14:textId="77777777" w:rsidR="00ED168F" w:rsidRPr="0019302A" w:rsidRDefault="00ED168F" w:rsidP="00ED168F">
            <w:pPr>
              <w:pStyle w:val="TableParagraph"/>
              <w:spacing w:before="12"/>
              <w:ind w:left="121"/>
              <w:rPr>
                <w:rFonts w:cstheme="minorHAnsi"/>
                <w:b/>
                <w:color w:val="F94718"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Job Title</w:t>
            </w:r>
          </w:p>
        </w:tc>
        <w:tc>
          <w:tcPr>
            <w:tcW w:w="7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7505B" w14:textId="308C2B37" w:rsidR="00ED168F" w:rsidRPr="0019302A" w:rsidRDefault="00BD7B13" w:rsidP="00D6382B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Cyber Security Analyst Tier 1</w:t>
            </w:r>
          </w:p>
        </w:tc>
      </w:tr>
      <w:tr w:rsidR="003C1A96" w:rsidRPr="0019302A" w14:paraId="0C36E009" w14:textId="77777777">
        <w:trPr>
          <w:trHeight w:val="492"/>
        </w:trPr>
        <w:tc>
          <w:tcPr>
            <w:tcW w:w="3278" w:type="dxa"/>
          </w:tcPr>
          <w:p w14:paraId="0C36E007" w14:textId="77777777" w:rsidR="003C1A96" w:rsidRPr="0019302A" w:rsidRDefault="007D3840">
            <w:pPr>
              <w:pStyle w:val="TableParagraph"/>
              <w:spacing w:before="12"/>
              <w:ind w:left="121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Department</w:t>
            </w:r>
          </w:p>
        </w:tc>
        <w:tc>
          <w:tcPr>
            <w:tcW w:w="7247" w:type="dxa"/>
          </w:tcPr>
          <w:p w14:paraId="0C36E008" w14:textId="56228EC3" w:rsidR="003C1A96" w:rsidRPr="0019302A" w:rsidRDefault="00352550" w:rsidP="00352550">
            <w:pPr>
              <w:pStyle w:val="TableParagraph"/>
              <w:tabs>
                <w:tab w:val="left" w:pos="989"/>
              </w:tabs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Cyber Security</w:t>
            </w:r>
          </w:p>
        </w:tc>
      </w:tr>
      <w:tr w:rsidR="003C1A96" w:rsidRPr="0019302A" w14:paraId="0C36E00C" w14:textId="77777777">
        <w:trPr>
          <w:trHeight w:val="518"/>
        </w:trPr>
        <w:tc>
          <w:tcPr>
            <w:tcW w:w="3278" w:type="dxa"/>
          </w:tcPr>
          <w:p w14:paraId="0C36E00A" w14:textId="77777777" w:rsidR="003C1A96" w:rsidRPr="0019302A" w:rsidRDefault="007D3840">
            <w:pPr>
              <w:pStyle w:val="TableParagraph"/>
              <w:spacing w:before="27"/>
              <w:ind w:left="122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Location</w:t>
            </w:r>
          </w:p>
        </w:tc>
        <w:tc>
          <w:tcPr>
            <w:tcW w:w="7247" w:type="dxa"/>
          </w:tcPr>
          <w:p w14:paraId="0C36E00B" w14:textId="7D977479" w:rsidR="003C1A96" w:rsidRPr="0019302A" w:rsidRDefault="00352550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Nottingham</w:t>
            </w:r>
            <w:r w:rsidR="005513E5" w:rsidRPr="0019302A">
              <w:rPr>
                <w:rFonts w:cstheme="minorHAnsi"/>
                <w:sz w:val="28"/>
                <w:szCs w:val="28"/>
              </w:rPr>
              <w:t>, Sheffield</w:t>
            </w:r>
          </w:p>
        </w:tc>
      </w:tr>
      <w:tr w:rsidR="003C1A96" w:rsidRPr="0019302A" w14:paraId="0C36E00F" w14:textId="77777777">
        <w:trPr>
          <w:trHeight w:val="536"/>
        </w:trPr>
        <w:tc>
          <w:tcPr>
            <w:tcW w:w="3278" w:type="dxa"/>
          </w:tcPr>
          <w:p w14:paraId="0C36E00D" w14:textId="77777777" w:rsidR="003C1A96" w:rsidRPr="0019302A" w:rsidRDefault="007D3840">
            <w:pPr>
              <w:pStyle w:val="TableParagraph"/>
              <w:spacing w:before="21"/>
              <w:ind w:left="122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Reports to</w:t>
            </w:r>
          </w:p>
        </w:tc>
        <w:tc>
          <w:tcPr>
            <w:tcW w:w="7247" w:type="dxa"/>
          </w:tcPr>
          <w:p w14:paraId="0C36E00E" w14:textId="78149505" w:rsidR="003C1A96" w:rsidRPr="0019302A" w:rsidRDefault="00B16FAA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C</w:t>
            </w:r>
            <w:r w:rsidR="00774218">
              <w:rPr>
                <w:rFonts w:cstheme="minorHAnsi"/>
                <w:sz w:val="28"/>
                <w:szCs w:val="28"/>
              </w:rPr>
              <w:t xml:space="preserve">yber </w:t>
            </w:r>
            <w:r w:rsidR="00352550" w:rsidRPr="0019302A">
              <w:rPr>
                <w:rFonts w:cstheme="minorHAnsi"/>
                <w:sz w:val="28"/>
                <w:szCs w:val="28"/>
              </w:rPr>
              <w:t>S</w:t>
            </w:r>
            <w:r w:rsidR="00774218">
              <w:rPr>
                <w:rFonts w:cstheme="minorHAnsi"/>
                <w:sz w:val="28"/>
                <w:szCs w:val="28"/>
              </w:rPr>
              <w:t xml:space="preserve">ecurity </w:t>
            </w:r>
            <w:r w:rsidR="00352550" w:rsidRPr="0019302A">
              <w:rPr>
                <w:rFonts w:cstheme="minorHAnsi"/>
                <w:sz w:val="28"/>
                <w:szCs w:val="28"/>
              </w:rPr>
              <w:t>O</w:t>
            </w:r>
            <w:r w:rsidR="00774218">
              <w:rPr>
                <w:rFonts w:cstheme="minorHAnsi"/>
                <w:sz w:val="28"/>
                <w:szCs w:val="28"/>
              </w:rPr>
              <w:t xml:space="preserve">perations </w:t>
            </w:r>
            <w:r w:rsidR="00352550" w:rsidRPr="0019302A">
              <w:rPr>
                <w:rFonts w:cstheme="minorHAnsi"/>
                <w:sz w:val="28"/>
                <w:szCs w:val="28"/>
              </w:rPr>
              <w:t>C</w:t>
            </w:r>
            <w:r w:rsidR="00774218">
              <w:rPr>
                <w:rFonts w:cstheme="minorHAnsi"/>
                <w:sz w:val="28"/>
                <w:szCs w:val="28"/>
              </w:rPr>
              <w:t>entre</w:t>
            </w:r>
            <w:r w:rsidR="00352550" w:rsidRPr="0019302A">
              <w:rPr>
                <w:rFonts w:cstheme="minorHAnsi"/>
                <w:sz w:val="28"/>
                <w:szCs w:val="28"/>
              </w:rPr>
              <w:t xml:space="preserve"> </w:t>
            </w:r>
            <w:r w:rsidR="00A658B2">
              <w:rPr>
                <w:rFonts w:cstheme="minorHAnsi"/>
                <w:sz w:val="28"/>
                <w:szCs w:val="28"/>
              </w:rPr>
              <w:t>Team Lead</w:t>
            </w:r>
          </w:p>
        </w:tc>
      </w:tr>
      <w:tr w:rsidR="003C1A96" w:rsidRPr="0019302A" w14:paraId="0C36E012" w14:textId="77777777">
        <w:trPr>
          <w:trHeight w:val="551"/>
        </w:trPr>
        <w:tc>
          <w:tcPr>
            <w:tcW w:w="3278" w:type="dxa"/>
          </w:tcPr>
          <w:p w14:paraId="0C36E010" w14:textId="77777777" w:rsidR="003C1A96" w:rsidRPr="0019302A" w:rsidRDefault="007D3840">
            <w:pPr>
              <w:pStyle w:val="TableParagraph"/>
              <w:spacing w:before="23"/>
              <w:ind w:left="122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Staff Responsibility</w:t>
            </w:r>
          </w:p>
        </w:tc>
        <w:tc>
          <w:tcPr>
            <w:tcW w:w="7247" w:type="dxa"/>
          </w:tcPr>
          <w:p w14:paraId="0C36E011" w14:textId="5F0F214C" w:rsidR="003C1A96" w:rsidRPr="0019302A" w:rsidRDefault="00595DC7" w:rsidP="00352550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N/A</w:t>
            </w:r>
          </w:p>
        </w:tc>
      </w:tr>
      <w:tr w:rsidR="003C1A96" w:rsidRPr="0019302A" w14:paraId="0C36E018" w14:textId="77777777" w:rsidTr="00450F76">
        <w:trPr>
          <w:trHeight w:val="2624"/>
        </w:trPr>
        <w:tc>
          <w:tcPr>
            <w:tcW w:w="3278" w:type="dxa"/>
          </w:tcPr>
          <w:p w14:paraId="0C36E013" w14:textId="77777777" w:rsidR="003C1A96" w:rsidRPr="0019302A" w:rsidRDefault="003C1A96">
            <w:pPr>
              <w:pStyle w:val="TableParagraph"/>
              <w:rPr>
                <w:rFonts w:cstheme="minorHAnsi"/>
                <w:sz w:val="28"/>
                <w:szCs w:val="28"/>
              </w:rPr>
            </w:pPr>
          </w:p>
          <w:p w14:paraId="0C36E014" w14:textId="77777777" w:rsidR="003C1A96" w:rsidRPr="0019302A" w:rsidRDefault="003C1A96">
            <w:pPr>
              <w:pStyle w:val="TableParagraph"/>
              <w:rPr>
                <w:rFonts w:cstheme="minorHAnsi"/>
                <w:sz w:val="28"/>
                <w:szCs w:val="28"/>
              </w:rPr>
            </w:pPr>
          </w:p>
          <w:p w14:paraId="0C36E015" w14:textId="77777777" w:rsidR="003C1A96" w:rsidRPr="0019302A" w:rsidRDefault="003C1A96">
            <w:pPr>
              <w:pStyle w:val="TableParagraph"/>
              <w:spacing w:before="5"/>
              <w:rPr>
                <w:rFonts w:cstheme="minorHAnsi"/>
                <w:sz w:val="28"/>
                <w:szCs w:val="28"/>
              </w:rPr>
            </w:pPr>
          </w:p>
          <w:p w14:paraId="0C36E016" w14:textId="77777777" w:rsidR="003C1A96" w:rsidRPr="0019302A" w:rsidRDefault="007D3840">
            <w:pPr>
              <w:pStyle w:val="TableParagraph"/>
              <w:spacing w:before="1"/>
              <w:ind w:left="122" w:right="68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General Overview of position</w:t>
            </w:r>
          </w:p>
        </w:tc>
        <w:tc>
          <w:tcPr>
            <w:tcW w:w="7247" w:type="dxa"/>
          </w:tcPr>
          <w:p w14:paraId="6CFE2CEC" w14:textId="77777777" w:rsidR="00AA0D27" w:rsidRPr="0019302A" w:rsidRDefault="00BD7B13" w:rsidP="00595DC7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 xml:space="preserve">Working within the Cyber Security Operations Centre to monitor customer infrastructure for potential threats. </w:t>
            </w:r>
          </w:p>
          <w:p w14:paraId="37833F2D" w14:textId="77777777" w:rsidR="00AA0D27" w:rsidRPr="0019302A" w:rsidRDefault="00AA0D27" w:rsidP="00595DC7">
            <w:pPr>
              <w:pStyle w:val="TableParagraph"/>
              <w:rPr>
                <w:rFonts w:cstheme="minorHAnsi"/>
                <w:sz w:val="28"/>
                <w:szCs w:val="28"/>
              </w:rPr>
            </w:pPr>
          </w:p>
          <w:p w14:paraId="7C712541" w14:textId="6E0E5943" w:rsidR="00BD7B13" w:rsidRPr="0019302A" w:rsidRDefault="00BD7B13" w:rsidP="00595DC7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 xml:space="preserve">Undertaking timely investigation of and response to security alerts to identify security incidents and take action to appropriately contain threats. </w:t>
            </w:r>
          </w:p>
          <w:p w14:paraId="2725E1D2" w14:textId="77777777" w:rsidR="00BD7B13" w:rsidRPr="0019302A" w:rsidRDefault="00BD7B13" w:rsidP="00595DC7">
            <w:pPr>
              <w:pStyle w:val="TableParagraph"/>
              <w:rPr>
                <w:rFonts w:cstheme="minorHAnsi"/>
                <w:sz w:val="28"/>
                <w:szCs w:val="28"/>
              </w:rPr>
            </w:pPr>
          </w:p>
          <w:p w14:paraId="1DB9FEA0" w14:textId="415E392A" w:rsidR="00BD7B13" w:rsidRPr="0019302A" w:rsidRDefault="00BD7B13" w:rsidP="00595DC7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 xml:space="preserve">Working hours will consist of </w:t>
            </w:r>
            <w:r w:rsidR="00AF77D4">
              <w:rPr>
                <w:rFonts w:cstheme="minorHAnsi"/>
                <w:sz w:val="28"/>
                <w:szCs w:val="28"/>
              </w:rPr>
              <w:t>working Monday to Friday 09:00 – 17:30</w:t>
            </w:r>
          </w:p>
          <w:p w14:paraId="0C36E017" w14:textId="56FD671C" w:rsidR="003C1A96" w:rsidRPr="0019302A" w:rsidRDefault="003C1A96" w:rsidP="00595DC7">
            <w:pPr>
              <w:pStyle w:val="TableParagraph"/>
              <w:rPr>
                <w:rFonts w:cstheme="minorHAnsi"/>
                <w:sz w:val="28"/>
                <w:szCs w:val="28"/>
              </w:rPr>
            </w:pPr>
          </w:p>
        </w:tc>
      </w:tr>
      <w:tr w:rsidR="003C1A96" w:rsidRPr="0019302A" w14:paraId="0C36E01E" w14:textId="77777777">
        <w:trPr>
          <w:trHeight w:val="7357"/>
        </w:trPr>
        <w:tc>
          <w:tcPr>
            <w:tcW w:w="3278" w:type="dxa"/>
          </w:tcPr>
          <w:p w14:paraId="0C36E019" w14:textId="77777777" w:rsidR="003C1A96" w:rsidRPr="0019302A" w:rsidRDefault="003C1A96">
            <w:pPr>
              <w:pStyle w:val="TableParagraph"/>
              <w:rPr>
                <w:rFonts w:cstheme="minorHAnsi"/>
                <w:sz w:val="28"/>
                <w:szCs w:val="28"/>
              </w:rPr>
            </w:pPr>
          </w:p>
          <w:p w14:paraId="0C36E01A" w14:textId="77777777" w:rsidR="003C1A96" w:rsidRPr="0019302A" w:rsidRDefault="003C1A96">
            <w:pPr>
              <w:pStyle w:val="TableParagraph"/>
              <w:rPr>
                <w:rFonts w:cstheme="minorHAnsi"/>
                <w:sz w:val="28"/>
                <w:szCs w:val="28"/>
              </w:rPr>
            </w:pPr>
          </w:p>
          <w:p w14:paraId="0C36E01B" w14:textId="77777777" w:rsidR="003C1A96" w:rsidRPr="0019302A" w:rsidRDefault="003C1A96">
            <w:pPr>
              <w:pStyle w:val="TableParagraph"/>
              <w:rPr>
                <w:rFonts w:cstheme="minorHAnsi"/>
                <w:sz w:val="28"/>
                <w:szCs w:val="28"/>
              </w:rPr>
            </w:pPr>
          </w:p>
          <w:p w14:paraId="0C36E01C" w14:textId="77777777" w:rsidR="003C1A96" w:rsidRPr="0019302A" w:rsidRDefault="007D3840">
            <w:pPr>
              <w:pStyle w:val="TableParagraph"/>
              <w:spacing w:before="259"/>
              <w:ind w:left="109" w:right="815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Main duties &amp; responsibilities</w:t>
            </w:r>
          </w:p>
        </w:tc>
        <w:tc>
          <w:tcPr>
            <w:tcW w:w="7247" w:type="dxa"/>
          </w:tcPr>
          <w:p w14:paraId="0E8456F4" w14:textId="77777777" w:rsidR="00352550" w:rsidRPr="0019302A" w:rsidRDefault="00352550" w:rsidP="00352550">
            <w:pPr>
              <w:spacing w:line="276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sz w:val="28"/>
                <w:szCs w:val="28"/>
              </w:rPr>
              <w:t>To include:</w:t>
            </w:r>
          </w:p>
          <w:p w14:paraId="7352761F" w14:textId="4F8EB460" w:rsidR="00BD7B13" w:rsidRPr="0019302A" w:rsidRDefault="00BD7B13" w:rsidP="00BD7B1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100" w:after="100" w:line="276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 xml:space="preserve">Monitoring of Security </w:t>
            </w:r>
            <w:r w:rsidR="00AA0D27" w:rsidRPr="0019302A">
              <w:rPr>
                <w:sz w:val="28"/>
                <w:szCs w:val="28"/>
              </w:rPr>
              <w:t>incidents via ITSM Platform</w:t>
            </w:r>
          </w:p>
          <w:p w14:paraId="20345801" w14:textId="6F43FD43" w:rsidR="00AA0D27" w:rsidRPr="0019302A" w:rsidRDefault="00AA0D27" w:rsidP="00BD7B1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100" w:after="100" w:line="276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Conduct analysis using</w:t>
            </w:r>
            <w:r w:rsidR="009F62D0">
              <w:rPr>
                <w:sz w:val="28"/>
                <w:szCs w:val="28"/>
              </w:rPr>
              <w:t xml:space="preserve"> an array of security tooling</w:t>
            </w:r>
          </w:p>
          <w:p w14:paraId="57451C59" w14:textId="5F7436E6" w:rsidR="00BD7B13" w:rsidRPr="0019302A" w:rsidRDefault="00BD7B13" w:rsidP="00BD7B1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100" w:after="100" w:line="276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Investigation of Security alerts</w:t>
            </w:r>
            <w:r w:rsidR="00B3362F" w:rsidRPr="0019302A">
              <w:rPr>
                <w:sz w:val="28"/>
                <w:szCs w:val="28"/>
              </w:rPr>
              <w:t xml:space="preserve"> </w:t>
            </w:r>
          </w:p>
          <w:p w14:paraId="0E148CE5" w14:textId="77777777" w:rsidR="00BD7B13" w:rsidRPr="0019302A" w:rsidRDefault="00BD7B13" w:rsidP="00BD7B1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100" w:after="100" w:line="276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Responding to security events and alerts</w:t>
            </w:r>
          </w:p>
          <w:p w14:paraId="51987F14" w14:textId="77777777" w:rsidR="00BD7B13" w:rsidRPr="0019302A" w:rsidRDefault="00BD7B13" w:rsidP="00BD7B1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100" w:after="100" w:line="276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Ensuring the integrity of client IT infrastructures</w:t>
            </w:r>
          </w:p>
          <w:p w14:paraId="0C4C984A" w14:textId="77777777" w:rsidR="00BD7B13" w:rsidRPr="0019302A" w:rsidRDefault="00BD7B13" w:rsidP="00BD7B1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100" w:after="100" w:line="276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Protecting information systems residing upon them from external and internal attack/ compromise</w:t>
            </w:r>
          </w:p>
          <w:p w14:paraId="4ABD0810" w14:textId="77777777" w:rsidR="00BD7B13" w:rsidRPr="004A34FF" w:rsidRDefault="00BD7B13" w:rsidP="00BD7B1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100" w:after="100" w:line="276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Conducting privilege account reviews, etc</w:t>
            </w:r>
          </w:p>
          <w:p w14:paraId="59EDBFAD" w14:textId="509741BA" w:rsidR="004A34FF" w:rsidRPr="0019302A" w:rsidRDefault="004A34FF" w:rsidP="00BD7B1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100" w:after="100" w:line="276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Conducting</w:t>
            </w:r>
            <w:r w:rsidR="00691C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security</w:t>
            </w:r>
            <w:r w:rsidR="00691C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assessments</w:t>
            </w:r>
            <w:r w:rsidR="00691C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through </w:t>
            </w:r>
            <w:r w:rsidR="0066444D">
              <w:rPr>
                <w:sz w:val="28"/>
                <w:szCs w:val="28"/>
              </w:rPr>
              <w:t xml:space="preserve">vulnerability </w:t>
            </w:r>
            <w:r w:rsidR="00691C66">
              <w:rPr>
                <w:sz w:val="28"/>
                <w:szCs w:val="28"/>
              </w:rPr>
              <w:t xml:space="preserve">and risk analysis </w:t>
            </w:r>
          </w:p>
          <w:p w14:paraId="0C36E01D" w14:textId="456CA745" w:rsidR="003C1A96" w:rsidRPr="0019302A" w:rsidRDefault="00BD7B13" w:rsidP="00BD7B13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before="100" w:after="100" w:line="276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Analysing security breaches to identify the root cause</w:t>
            </w:r>
          </w:p>
        </w:tc>
      </w:tr>
    </w:tbl>
    <w:p w14:paraId="0C36E01F" w14:textId="77777777" w:rsidR="003C1A96" w:rsidRPr="0019302A" w:rsidRDefault="003C1A96">
      <w:pPr>
        <w:rPr>
          <w:rFonts w:cstheme="minorHAnsi"/>
          <w:sz w:val="28"/>
          <w:szCs w:val="28"/>
        </w:rPr>
        <w:sectPr w:rsidR="003C1A96" w:rsidRPr="0019302A" w:rsidSect="00B277B0">
          <w:headerReference w:type="default" r:id="rId12"/>
          <w:type w:val="continuous"/>
          <w:pgSz w:w="11910" w:h="16840"/>
          <w:pgMar w:top="1880" w:right="440" w:bottom="280" w:left="600" w:header="649" w:footer="720" w:gutter="0"/>
          <w:cols w:space="720"/>
        </w:sectPr>
      </w:pPr>
    </w:p>
    <w:p w14:paraId="0C36E020" w14:textId="77777777" w:rsidR="003C1A96" w:rsidRPr="0019302A" w:rsidRDefault="003C1A96">
      <w:pPr>
        <w:pStyle w:val="BodyText"/>
        <w:spacing w:before="5"/>
        <w:rPr>
          <w:rFonts w:cstheme="minorHAnsi"/>
          <w:sz w:val="28"/>
          <w:szCs w:val="28"/>
        </w:rPr>
      </w:pPr>
    </w:p>
    <w:tbl>
      <w:tblPr>
        <w:tblW w:w="0" w:type="auto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7088"/>
      </w:tblGrid>
      <w:tr w:rsidR="003C1A96" w:rsidRPr="0019302A" w14:paraId="0C36E023" w14:textId="77777777">
        <w:trPr>
          <w:trHeight w:val="3314"/>
        </w:trPr>
        <w:tc>
          <w:tcPr>
            <w:tcW w:w="3278" w:type="dxa"/>
          </w:tcPr>
          <w:p w14:paraId="0C36E021" w14:textId="77777777" w:rsidR="003C1A96" w:rsidRPr="0019302A" w:rsidRDefault="007D3840">
            <w:pPr>
              <w:pStyle w:val="TableParagraph"/>
              <w:spacing w:before="215"/>
              <w:ind w:left="145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Main duties &amp; responsibilities (continued)</w:t>
            </w:r>
          </w:p>
        </w:tc>
        <w:tc>
          <w:tcPr>
            <w:tcW w:w="7088" w:type="dxa"/>
          </w:tcPr>
          <w:p w14:paraId="66C39912" w14:textId="7FC12A67" w:rsidR="00F061D0" w:rsidRPr="0019302A" w:rsidRDefault="00F061D0" w:rsidP="00F061D0">
            <w:pPr>
              <w:adjustRightInd w:val="0"/>
              <w:spacing w:line="300" w:lineRule="atLeast"/>
              <w:outlineLvl w:val="2"/>
              <w:rPr>
                <w:rFonts w:cstheme="minorHAnsi"/>
                <w:sz w:val="28"/>
                <w:szCs w:val="28"/>
              </w:rPr>
            </w:pPr>
          </w:p>
          <w:p w14:paraId="7B829F84" w14:textId="77777777" w:rsidR="00B3362F" w:rsidRPr="0019302A" w:rsidRDefault="00B3362F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19302A">
              <w:rPr>
                <w:b/>
                <w:bCs/>
                <w:sz w:val="28"/>
                <w:szCs w:val="28"/>
              </w:rPr>
              <w:t xml:space="preserve">ISO Accreditations: </w:t>
            </w:r>
          </w:p>
          <w:p w14:paraId="5A8C92A8" w14:textId="77777777" w:rsidR="00B3362F" w:rsidRPr="0019302A" w:rsidRDefault="00B3362F">
            <w:pPr>
              <w:pStyle w:val="TableParagraph"/>
              <w:rPr>
                <w:sz w:val="28"/>
                <w:szCs w:val="28"/>
              </w:rPr>
            </w:pPr>
          </w:p>
          <w:p w14:paraId="6EF07FCE" w14:textId="77777777" w:rsidR="00B3362F" w:rsidRPr="0019302A" w:rsidRDefault="00B3362F">
            <w:pPr>
              <w:pStyle w:val="TableParagraph"/>
              <w:rPr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 xml:space="preserve">Littlefish are ISO9001 and ISO27001 certified it is expected that all employees adhere to the Quality Management and Information Security systems, policies and procedures. </w:t>
            </w:r>
          </w:p>
          <w:p w14:paraId="65087E50" w14:textId="77777777" w:rsidR="00B3362F" w:rsidRPr="0019302A" w:rsidRDefault="00B3362F">
            <w:pPr>
              <w:pStyle w:val="TableParagraph"/>
              <w:rPr>
                <w:sz w:val="28"/>
                <w:szCs w:val="28"/>
              </w:rPr>
            </w:pPr>
          </w:p>
          <w:p w14:paraId="422507FD" w14:textId="77777777" w:rsidR="00B3362F" w:rsidRPr="0019302A" w:rsidRDefault="00B3362F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19302A">
              <w:rPr>
                <w:b/>
                <w:bCs/>
                <w:sz w:val="28"/>
                <w:szCs w:val="28"/>
              </w:rPr>
              <w:t xml:space="preserve">Equality, Diversity and Inclusion: </w:t>
            </w:r>
          </w:p>
          <w:p w14:paraId="0484C505" w14:textId="77777777" w:rsidR="00B3362F" w:rsidRPr="0019302A" w:rsidRDefault="00B3362F">
            <w:pPr>
              <w:pStyle w:val="TableParagraph"/>
              <w:rPr>
                <w:sz w:val="28"/>
                <w:szCs w:val="28"/>
              </w:rPr>
            </w:pPr>
          </w:p>
          <w:p w14:paraId="0C36E022" w14:textId="7E967029" w:rsidR="003C1A96" w:rsidRPr="0019302A" w:rsidRDefault="00B3362F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It is expected that you will actively promote and embed Equality, Diversity and Inclusion (EDI) in all your work and support and comply with</w:t>
            </w:r>
            <w:r w:rsidR="002E684F">
              <w:rPr>
                <w:sz w:val="28"/>
                <w:szCs w:val="28"/>
              </w:rPr>
              <w:t>.</w:t>
            </w:r>
          </w:p>
        </w:tc>
      </w:tr>
      <w:tr w:rsidR="003C1A96" w:rsidRPr="0019302A" w14:paraId="0C36E026" w14:textId="77777777">
        <w:trPr>
          <w:trHeight w:val="972"/>
        </w:trPr>
        <w:tc>
          <w:tcPr>
            <w:tcW w:w="3278" w:type="dxa"/>
          </w:tcPr>
          <w:p w14:paraId="0C36E024" w14:textId="77777777" w:rsidR="003C1A96" w:rsidRPr="0019302A" w:rsidRDefault="007D3840">
            <w:pPr>
              <w:pStyle w:val="TableParagraph"/>
              <w:spacing w:before="254"/>
              <w:ind w:left="145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Other duties</w:t>
            </w:r>
          </w:p>
        </w:tc>
        <w:tc>
          <w:tcPr>
            <w:tcW w:w="7088" w:type="dxa"/>
          </w:tcPr>
          <w:p w14:paraId="65766354" w14:textId="77777777" w:rsidR="00B3362F" w:rsidRPr="0019302A" w:rsidRDefault="00B3362F" w:rsidP="00352550">
            <w:pPr>
              <w:pStyle w:val="TableParagraph"/>
              <w:rPr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To include:</w:t>
            </w:r>
          </w:p>
          <w:p w14:paraId="29E5CA01" w14:textId="77777777" w:rsidR="00B3362F" w:rsidRPr="0019302A" w:rsidRDefault="00B3362F" w:rsidP="00352550">
            <w:pPr>
              <w:pStyle w:val="TableParagraph"/>
              <w:rPr>
                <w:sz w:val="28"/>
                <w:szCs w:val="28"/>
              </w:rPr>
            </w:pPr>
          </w:p>
          <w:p w14:paraId="3E21FE80" w14:textId="77777777" w:rsidR="00B3362F" w:rsidRPr="0019302A" w:rsidRDefault="00B3362F" w:rsidP="00B3362F">
            <w:pPr>
              <w:pStyle w:val="TableParagraph"/>
              <w:numPr>
                <w:ilvl w:val="0"/>
                <w:numId w:val="21"/>
              </w:numPr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 xml:space="preserve">To enhance the SIEM platform to identify customer security incidents and provide remediation advice. </w:t>
            </w:r>
          </w:p>
          <w:p w14:paraId="17B38459" w14:textId="77777777" w:rsidR="00B3362F" w:rsidRPr="0019302A" w:rsidRDefault="00B3362F" w:rsidP="00B3362F">
            <w:pPr>
              <w:pStyle w:val="TableParagraph"/>
              <w:rPr>
                <w:sz w:val="28"/>
                <w:szCs w:val="28"/>
              </w:rPr>
            </w:pPr>
          </w:p>
          <w:p w14:paraId="0C36E025" w14:textId="63062A6D" w:rsidR="003C1A96" w:rsidRPr="0019302A" w:rsidRDefault="00B3362F" w:rsidP="00B3362F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Any other responsibilities at the line managers discretion</w:t>
            </w:r>
            <w:r w:rsidR="002E684F">
              <w:rPr>
                <w:sz w:val="28"/>
                <w:szCs w:val="28"/>
              </w:rPr>
              <w:t>.</w:t>
            </w:r>
          </w:p>
        </w:tc>
      </w:tr>
    </w:tbl>
    <w:p w14:paraId="0C36E027" w14:textId="77777777" w:rsidR="003C1A96" w:rsidRPr="0019302A" w:rsidRDefault="003C1A96">
      <w:pPr>
        <w:pStyle w:val="BodyText"/>
        <w:spacing w:before="6"/>
        <w:rPr>
          <w:rFonts w:cstheme="minorHAnsi"/>
          <w:sz w:val="28"/>
          <w:szCs w:val="28"/>
        </w:rPr>
      </w:pPr>
    </w:p>
    <w:p w14:paraId="77EBC608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7E73FCC7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416D31AD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44EE3415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18839523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2C40202C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45CFBD5E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2760095C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6B171CA7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25ECE42D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1B77FFC6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311A3328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2C8AB039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4A401FCB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28664A69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229133A8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7D379BF6" w14:textId="77777777" w:rsidR="0081283B" w:rsidRPr="0019302A" w:rsidRDefault="0081283B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036009DF" w14:textId="77777777" w:rsidR="0042464A" w:rsidRDefault="0042464A" w:rsidP="0042464A">
      <w:pPr>
        <w:rPr>
          <w:rFonts w:cstheme="minorHAnsi"/>
          <w:color w:val="F94718"/>
          <w:sz w:val="28"/>
          <w:szCs w:val="28"/>
        </w:rPr>
      </w:pPr>
    </w:p>
    <w:p w14:paraId="0C36E028" w14:textId="47BEF23E" w:rsidR="003C1A96" w:rsidRPr="0042464A" w:rsidRDefault="007D3840" w:rsidP="0042464A">
      <w:pPr>
        <w:rPr>
          <w:rFonts w:cstheme="minorHAnsi"/>
          <w:b/>
          <w:bCs/>
          <w:color w:val="F94718"/>
          <w:sz w:val="28"/>
          <w:szCs w:val="28"/>
        </w:rPr>
      </w:pPr>
      <w:r w:rsidRPr="0019302A">
        <w:rPr>
          <w:rFonts w:cstheme="minorHAnsi"/>
          <w:color w:val="F94718"/>
          <w:sz w:val="28"/>
          <w:szCs w:val="28"/>
        </w:rPr>
        <w:lastRenderedPageBreak/>
        <w:t>Person Specification</w:t>
      </w:r>
    </w:p>
    <w:p w14:paraId="0C36E032" w14:textId="5F0A5F40" w:rsidR="003C1A96" w:rsidRPr="0019302A" w:rsidRDefault="007D3840" w:rsidP="0042464A">
      <w:pPr>
        <w:tabs>
          <w:tab w:val="left" w:pos="5307"/>
        </w:tabs>
        <w:rPr>
          <w:rFonts w:cstheme="minorHAnsi"/>
          <w:b/>
          <w:sz w:val="28"/>
          <w:szCs w:val="28"/>
        </w:rPr>
      </w:pPr>
      <w:r w:rsidRPr="0019302A">
        <w:rPr>
          <w:rFonts w:cstheme="minorHAnsi"/>
          <w:b/>
          <w:color w:val="F94718"/>
          <w:sz w:val="28"/>
          <w:szCs w:val="28"/>
        </w:rPr>
        <w:tab/>
      </w: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4837"/>
      </w:tblGrid>
      <w:tr w:rsidR="003C1A96" w:rsidRPr="0019302A" w14:paraId="0C36E035" w14:textId="77777777">
        <w:trPr>
          <w:trHeight w:val="686"/>
        </w:trPr>
        <w:tc>
          <w:tcPr>
            <w:tcW w:w="5082" w:type="dxa"/>
          </w:tcPr>
          <w:p w14:paraId="0C36E033" w14:textId="5791E1B7" w:rsidR="003C1A96" w:rsidRPr="0019302A" w:rsidRDefault="003459AC" w:rsidP="003459AC">
            <w:pPr>
              <w:pStyle w:val="TableParagraph"/>
              <w:jc w:val="center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Essential</w:t>
            </w:r>
          </w:p>
        </w:tc>
        <w:tc>
          <w:tcPr>
            <w:tcW w:w="4837" w:type="dxa"/>
          </w:tcPr>
          <w:p w14:paraId="0C36E034" w14:textId="6740FB61" w:rsidR="003C1A96" w:rsidRPr="0019302A" w:rsidRDefault="003459AC" w:rsidP="003459AC">
            <w:pPr>
              <w:pStyle w:val="TableParagraph"/>
              <w:jc w:val="center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Desirable</w:t>
            </w:r>
          </w:p>
        </w:tc>
      </w:tr>
      <w:tr w:rsidR="003C1A96" w:rsidRPr="0019302A" w14:paraId="0C36E038" w14:textId="77777777">
        <w:trPr>
          <w:trHeight w:val="5831"/>
        </w:trPr>
        <w:tc>
          <w:tcPr>
            <w:tcW w:w="5082" w:type="dxa"/>
          </w:tcPr>
          <w:p w14:paraId="5C3D423B" w14:textId="77777777" w:rsidR="00B3362F" w:rsidRPr="0019302A" w:rsidRDefault="00B3362F" w:rsidP="00B3362F">
            <w:pPr>
              <w:pStyle w:val="NormalWeb"/>
              <w:textAlignment w:val="baseline"/>
              <w:rPr>
                <w:rFonts w:ascii="Lato" w:hAnsi="Lato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Experience</w:t>
            </w:r>
          </w:p>
          <w:p w14:paraId="78F8B140" w14:textId="6505B4A5" w:rsidR="0034475B" w:rsidRPr="0034475B" w:rsidRDefault="00B3362F" w:rsidP="0034475B">
            <w:pPr>
              <w:pStyle w:val="NormalWeb"/>
              <w:numPr>
                <w:ilvl w:val="0"/>
                <w:numId w:val="21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Experience working in an IT outsource environment</w:t>
            </w:r>
          </w:p>
          <w:p w14:paraId="6C3F6005" w14:textId="7E2939E3" w:rsidR="00B3362F" w:rsidRPr="0019302A" w:rsidRDefault="00B3362F" w:rsidP="00B3362F">
            <w:pPr>
              <w:pStyle w:val="NormalWeb"/>
              <w:numPr>
                <w:ilvl w:val="0"/>
                <w:numId w:val="21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Previous experience within a 1st or 2nd line IT service desk or similar technical role</w:t>
            </w:r>
          </w:p>
          <w:p w14:paraId="08253ED2" w14:textId="77777777" w:rsidR="00B3362F" w:rsidRPr="0019302A" w:rsidRDefault="00B3362F" w:rsidP="00B3362F">
            <w:pPr>
              <w:pStyle w:val="NormalWeb"/>
              <w:textAlignment w:val="baseline"/>
              <w:rPr>
                <w:rFonts w:ascii="Lato" w:hAnsi="Lato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Skills / Knowledge</w:t>
            </w:r>
          </w:p>
          <w:p w14:paraId="12498EF7" w14:textId="77777777" w:rsidR="00B3362F" w:rsidRPr="0019302A" w:rsidRDefault="00B3362F" w:rsidP="00B3362F">
            <w:pPr>
              <w:pStyle w:val="NormalWeb"/>
              <w:numPr>
                <w:ilvl w:val="0"/>
                <w:numId w:val="22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Basic understanding of security threats and compromise methods</w:t>
            </w:r>
          </w:p>
          <w:p w14:paraId="293060F6" w14:textId="77777777" w:rsidR="00B3362F" w:rsidRPr="0019302A" w:rsidRDefault="00B3362F" w:rsidP="00B3362F">
            <w:pPr>
              <w:pStyle w:val="NormalWeb"/>
              <w:numPr>
                <w:ilvl w:val="0"/>
                <w:numId w:val="22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Understanding of server, client and network technologies</w:t>
            </w:r>
          </w:p>
          <w:p w14:paraId="7C01BA3B" w14:textId="77777777" w:rsidR="00B3362F" w:rsidRPr="0019302A" w:rsidRDefault="00B3362F" w:rsidP="00B3362F">
            <w:pPr>
              <w:pStyle w:val="NormalWeb"/>
              <w:numPr>
                <w:ilvl w:val="0"/>
                <w:numId w:val="22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Understanding of security incidents, including malware, network reconnaissance and emerging threats</w:t>
            </w:r>
          </w:p>
          <w:p w14:paraId="18B14F24" w14:textId="3E78FEB8" w:rsidR="00B3362F" w:rsidRPr="0019302A" w:rsidRDefault="00B3362F" w:rsidP="00B3362F">
            <w:pPr>
              <w:pStyle w:val="NormalWeb"/>
              <w:numPr>
                <w:ilvl w:val="0"/>
                <w:numId w:val="22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Understanding of vulnerability assessment and remediation procedures</w:t>
            </w:r>
          </w:p>
          <w:p w14:paraId="7944B80B" w14:textId="77777777" w:rsidR="00B3362F" w:rsidRPr="0019302A" w:rsidRDefault="00B3362F" w:rsidP="00B3362F">
            <w:pPr>
              <w:pStyle w:val="NormalWeb"/>
              <w:textAlignment w:val="baseline"/>
              <w:rPr>
                <w:rFonts w:ascii="Lato" w:hAnsi="Lato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 xml:space="preserve">Aptitudes and Attributes </w:t>
            </w:r>
          </w:p>
          <w:p w14:paraId="5F093361" w14:textId="77777777" w:rsidR="00B3362F" w:rsidRPr="0019302A" w:rsidRDefault="00B3362F" w:rsidP="00B3362F">
            <w:pPr>
              <w:pStyle w:val="NormalWeb"/>
              <w:numPr>
                <w:ilvl w:val="0"/>
                <w:numId w:val="23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Strong analytical skills, clear logical thinking and good judgement</w:t>
            </w:r>
          </w:p>
          <w:p w14:paraId="0F7CCDB2" w14:textId="77777777" w:rsidR="00B3362F" w:rsidRPr="0019302A" w:rsidRDefault="00B3362F" w:rsidP="00B3362F">
            <w:pPr>
              <w:pStyle w:val="NormalWeb"/>
              <w:numPr>
                <w:ilvl w:val="0"/>
                <w:numId w:val="23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Excellent communication skills both written and verbal</w:t>
            </w:r>
          </w:p>
          <w:p w14:paraId="386EA5BC" w14:textId="41EBE1C2" w:rsidR="00352550" w:rsidRPr="0019302A" w:rsidRDefault="00B3362F" w:rsidP="00B3362F">
            <w:pPr>
              <w:pStyle w:val="NormalWeb"/>
              <w:numPr>
                <w:ilvl w:val="0"/>
                <w:numId w:val="23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Service delivery mentality and experience.</w:t>
            </w:r>
          </w:p>
          <w:p w14:paraId="429BB3CF" w14:textId="77777777" w:rsidR="00B3362F" w:rsidRPr="0019302A" w:rsidRDefault="00B3362F" w:rsidP="00B3362F">
            <w:pPr>
              <w:pStyle w:val="NormalWeb"/>
              <w:numPr>
                <w:ilvl w:val="0"/>
                <w:numId w:val="23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Client engagement skills, time management, expectation management.</w:t>
            </w:r>
          </w:p>
          <w:p w14:paraId="3CD13253" w14:textId="77777777" w:rsidR="00B3362F" w:rsidRPr="0019302A" w:rsidRDefault="00B3362F" w:rsidP="00B3362F">
            <w:pPr>
              <w:pStyle w:val="NormalWeb"/>
              <w:numPr>
                <w:ilvl w:val="0"/>
                <w:numId w:val="23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Curiosity and tenacity.</w:t>
            </w:r>
          </w:p>
          <w:p w14:paraId="2F3C3F87" w14:textId="77777777" w:rsidR="00B3362F" w:rsidRPr="0019302A" w:rsidRDefault="00B3362F" w:rsidP="00B3362F">
            <w:pPr>
              <w:pStyle w:val="NormalWeb"/>
              <w:numPr>
                <w:ilvl w:val="0"/>
                <w:numId w:val="23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Passion for Cyber Security.</w:t>
            </w:r>
          </w:p>
          <w:p w14:paraId="03165334" w14:textId="77777777" w:rsidR="00B3362F" w:rsidRPr="0019302A" w:rsidRDefault="00B3362F" w:rsidP="00B3362F">
            <w:pPr>
              <w:pStyle w:val="NormalWeb"/>
              <w:numPr>
                <w:ilvl w:val="0"/>
                <w:numId w:val="23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Self-motivated proactive individual.</w:t>
            </w:r>
          </w:p>
          <w:p w14:paraId="66E4E3F3" w14:textId="0E9EB83F" w:rsidR="00B3362F" w:rsidRPr="0019302A" w:rsidRDefault="00B3362F" w:rsidP="00B3362F">
            <w:pPr>
              <w:pStyle w:val="NormalWeb"/>
              <w:numPr>
                <w:ilvl w:val="0"/>
                <w:numId w:val="23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t>Ability to work under pressure with competing priorities</w:t>
            </w:r>
          </w:p>
          <w:p w14:paraId="76CF2F90" w14:textId="7A0F093F" w:rsidR="00B3362F" w:rsidRPr="0019302A" w:rsidRDefault="00B3362F" w:rsidP="00B3362F">
            <w:pPr>
              <w:pStyle w:val="NormalWeb"/>
              <w:numPr>
                <w:ilvl w:val="0"/>
                <w:numId w:val="23"/>
              </w:numPr>
              <w:textAlignment w:val="baseline"/>
              <w:rPr>
                <w:rFonts w:ascii="Lato" w:hAnsi="Lato" w:cstheme="minorHAnsi"/>
                <w:sz w:val="28"/>
                <w:szCs w:val="28"/>
              </w:rPr>
            </w:pPr>
            <w:r w:rsidRPr="0019302A">
              <w:rPr>
                <w:rFonts w:ascii="Lato" w:hAnsi="Lato"/>
                <w:sz w:val="28"/>
                <w:szCs w:val="28"/>
              </w:rPr>
              <w:lastRenderedPageBreak/>
              <w:t>Ability to work independently and prioritise own work to meet tight deadlines</w:t>
            </w:r>
          </w:p>
          <w:p w14:paraId="0C36E036" w14:textId="3761A7C9" w:rsidR="00352550" w:rsidRPr="0019302A" w:rsidRDefault="00352550">
            <w:pPr>
              <w:pStyle w:val="TableParagrap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37" w:type="dxa"/>
          </w:tcPr>
          <w:p w14:paraId="6370E0F2" w14:textId="77777777" w:rsidR="00B3362F" w:rsidRPr="0019302A" w:rsidRDefault="00B3362F" w:rsidP="00352550">
            <w:pPr>
              <w:pStyle w:val="TableParagraph"/>
              <w:rPr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lastRenderedPageBreak/>
              <w:t>Education/Qualifications</w:t>
            </w:r>
          </w:p>
          <w:p w14:paraId="60615907" w14:textId="64EBCEE2" w:rsidR="00450F76" w:rsidRPr="0019302A" w:rsidRDefault="00B3362F" w:rsidP="00B3362F">
            <w:pPr>
              <w:pStyle w:val="TableParagraph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 xml:space="preserve">Microsoft </w:t>
            </w:r>
            <w:r w:rsidR="00B13F77">
              <w:rPr>
                <w:sz w:val="28"/>
                <w:szCs w:val="28"/>
              </w:rPr>
              <w:t xml:space="preserve">SC-200 </w:t>
            </w:r>
            <w:r w:rsidR="002E684F">
              <w:rPr>
                <w:sz w:val="28"/>
                <w:szCs w:val="28"/>
              </w:rPr>
              <w:t>Certification</w:t>
            </w:r>
          </w:p>
          <w:p w14:paraId="4391AAB3" w14:textId="72667DE5" w:rsidR="00352550" w:rsidRPr="0019302A" w:rsidRDefault="00450F76" w:rsidP="00B3362F">
            <w:pPr>
              <w:pStyle w:val="TableParagraph"/>
              <w:numPr>
                <w:ilvl w:val="0"/>
                <w:numId w:val="24"/>
              </w:numPr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CompTIA</w:t>
            </w:r>
            <w:r w:rsidR="00B3362F" w:rsidRPr="0019302A">
              <w:rPr>
                <w:sz w:val="28"/>
                <w:szCs w:val="28"/>
              </w:rPr>
              <w:t xml:space="preserve"> </w:t>
            </w:r>
            <w:r w:rsidRPr="0019302A">
              <w:rPr>
                <w:sz w:val="28"/>
                <w:szCs w:val="28"/>
              </w:rPr>
              <w:t>Security</w:t>
            </w:r>
            <w:r w:rsidR="00B3362F" w:rsidRPr="0019302A">
              <w:rPr>
                <w:sz w:val="28"/>
                <w:szCs w:val="28"/>
              </w:rPr>
              <w:t>+ or equivalent</w:t>
            </w:r>
          </w:p>
          <w:p w14:paraId="4D459D7B" w14:textId="77777777" w:rsidR="00450F76" w:rsidRPr="0019302A" w:rsidRDefault="00450F76" w:rsidP="00450F76">
            <w:pPr>
              <w:pStyle w:val="TableParagraph"/>
              <w:rPr>
                <w:sz w:val="28"/>
                <w:szCs w:val="28"/>
              </w:rPr>
            </w:pPr>
          </w:p>
          <w:p w14:paraId="5B1EB4AC" w14:textId="77777777" w:rsidR="00450F76" w:rsidRPr="0019302A" w:rsidRDefault="00450F76" w:rsidP="00450F76">
            <w:pPr>
              <w:pStyle w:val="TableParagraph"/>
              <w:rPr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Experience</w:t>
            </w:r>
          </w:p>
          <w:p w14:paraId="3FFD1A57" w14:textId="77777777" w:rsidR="00AA0D27" w:rsidRPr="0019302A" w:rsidRDefault="00AA0D27" w:rsidP="00450F76">
            <w:pPr>
              <w:pStyle w:val="TableParagraph"/>
              <w:rPr>
                <w:sz w:val="28"/>
                <w:szCs w:val="28"/>
              </w:rPr>
            </w:pPr>
          </w:p>
          <w:p w14:paraId="2E2612F0" w14:textId="24B912C7" w:rsidR="00AA0D27" w:rsidRPr="0019302A" w:rsidRDefault="00AA0D27" w:rsidP="00450F76">
            <w:pPr>
              <w:pStyle w:val="TableParagraph"/>
              <w:numPr>
                <w:ilvl w:val="0"/>
                <w:numId w:val="25"/>
              </w:numPr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Previous experience working in a security operations environment</w:t>
            </w:r>
          </w:p>
          <w:p w14:paraId="61A1A682" w14:textId="6552A237" w:rsidR="00450F76" w:rsidRPr="0019302A" w:rsidRDefault="00450F76" w:rsidP="00450F76">
            <w:pPr>
              <w:pStyle w:val="TableParagraph"/>
              <w:numPr>
                <w:ilvl w:val="0"/>
                <w:numId w:val="25"/>
              </w:numPr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Experience in responding to cyber security threats</w:t>
            </w:r>
          </w:p>
          <w:p w14:paraId="58EFAC86" w14:textId="77777777" w:rsidR="00450F76" w:rsidRPr="0019302A" w:rsidRDefault="00450F76" w:rsidP="00450F76">
            <w:pPr>
              <w:pStyle w:val="TableParagraph"/>
              <w:numPr>
                <w:ilvl w:val="0"/>
                <w:numId w:val="25"/>
              </w:numPr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 xml:space="preserve">Experience in the use of </w:t>
            </w:r>
            <w:proofErr w:type="spellStart"/>
            <w:r w:rsidRPr="0019302A">
              <w:rPr>
                <w:sz w:val="28"/>
                <w:szCs w:val="28"/>
              </w:rPr>
              <w:t>anti virus</w:t>
            </w:r>
            <w:proofErr w:type="spellEnd"/>
            <w:r w:rsidRPr="0019302A">
              <w:rPr>
                <w:sz w:val="28"/>
                <w:szCs w:val="28"/>
              </w:rPr>
              <w:t xml:space="preserve"> technologies</w:t>
            </w:r>
          </w:p>
          <w:p w14:paraId="70F31F75" w14:textId="77777777" w:rsidR="00450F76" w:rsidRPr="0019302A" w:rsidRDefault="00450F76" w:rsidP="00450F76">
            <w:pPr>
              <w:pStyle w:val="TableParagraph"/>
              <w:numPr>
                <w:ilvl w:val="0"/>
                <w:numId w:val="25"/>
              </w:numPr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 xml:space="preserve">Experience in vulnerability assessments </w:t>
            </w:r>
          </w:p>
          <w:p w14:paraId="4BBCCA80" w14:textId="2B355D7C" w:rsidR="00450F76" w:rsidRPr="0019302A" w:rsidRDefault="00450F76" w:rsidP="00450F76">
            <w:pPr>
              <w:pStyle w:val="TableParagraph"/>
              <w:numPr>
                <w:ilvl w:val="0"/>
                <w:numId w:val="25"/>
              </w:numPr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Experience in the use of SIEM platforms</w:t>
            </w:r>
            <w:r w:rsidR="0034475B">
              <w:rPr>
                <w:sz w:val="28"/>
                <w:szCs w:val="28"/>
              </w:rPr>
              <w:t xml:space="preserve"> such as Microsoft Sentinel or IBM </w:t>
            </w:r>
            <w:proofErr w:type="spellStart"/>
            <w:r w:rsidR="0034475B">
              <w:rPr>
                <w:sz w:val="28"/>
                <w:szCs w:val="28"/>
              </w:rPr>
              <w:t>QRadar</w:t>
            </w:r>
            <w:proofErr w:type="spellEnd"/>
            <w:r w:rsidR="0034475B">
              <w:rPr>
                <w:sz w:val="28"/>
                <w:szCs w:val="28"/>
              </w:rPr>
              <w:t xml:space="preserve"> </w:t>
            </w:r>
          </w:p>
          <w:p w14:paraId="47ABBDC0" w14:textId="77777777" w:rsidR="00450F76" w:rsidRPr="0019302A" w:rsidRDefault="00450F76" w:rsidP="00450F76">
            <w:pPr>
              <w:pStyle w:val="TableParagraph"/>
              <w:rPr>
                <w:sz w:val="28"/>
                <w:szCs w:val="28"/>
              </w:rPr>
            </w:pPr>
          </w:p>
          <w:p w14:paraId="397504C5" w14:textId="77777777" w:rsidR="00450F76" w:rsidRPr="0019302A" w:rsidRDefault="00450F76" w:rsidP="00450F76">
            <w:pPr>
              <w:pStyle w:val="TableParagraph"/>
              <w:rPr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Skills / Knowledge</w:t>
            </w:r>
          </w:p>
          <w:p w14:paraId="54456F82" w14:textId="77777777" w:rsidR="00450F76" w:rsidRPr="0019302A" w:rsidRDefault="00450F76" w:rsidP="00450F76">
            <w:pPr>
              <w:pStyle w:val="TableParagraph"/>
              <w:numPr>
                <w:ilvl w:val="0"/>
                <w:numId w:val="26"/>
              </w:numPr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Vulnerability Awareness/Understanding</w:t>
            </w:r>
          </w:p>
          <w:p w14:paraId="37BB975E" w14:textId="42D09DB4" w:rsidR="00450F76" w:rsidRPr="0019302A" w:rsidRDefault="00450F76" w:rsidP="00450F76">
            <w:pPr>
              <w:pStyle w:val="TableParagraph"/>
              <w:numPr>
                <w:ilvl w:val="0"/>
                <w:numId w:val="26"/>
              </w:numPr>
              <w:rPr>
                <w:rFonts w:cstheme="minorHAnsi"/>
                <w:sz w:val="28"/>
                <w:szCs w:val="28"/>
              </w:rPr>
            </w:pPr>
            <w:r w:rsidRPr="0019302A">
              <w:rPr>
                <w:sz w:val="28"/>
                <w:szCs w:val="28"/>
              </w:rPr>
              <w:t>Delivery of the appropriate balance between business need, technical perfection and security standards</w:t>
            </w:r>
          </w:p>
          <w:p w14:paraId="14CA3AE7" w14:textId="77777777" w:rsidR="00450F76" w:rsidRPr="0019302A" w:rsidRDefault="00450F76" w:rsidP="00450F76">
            <w:pPr>
              <w:pStyle w:val="TableParagraph"/>
              <w:ind w:left="720"/>
              <w:rPr>
                <w:rFonts w:cstheme="minorHAnsi"/>
                <w:sz w:val="28"/>
                <w:szCs w:val="28"/>
              </w:rPr>
            </w:pPr>
          </w:p>
          <w:p w14:paraId="74C44D1C" w14:textId="77777777" w:rsidR="00352550" w:rsidRPr="0019302A" w:rsidRDefault="00352550" w:rsidP="00352550">
            <w:pPr>
              <w:pStyle w:val="TableParagraph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sz w:val="28"/>
                <w:szCs w:val="28"/>
              </w:rPr>
              <w:t>Other job requirements</w:t>
            </w:r>
          </w:p>
          <w:p w14:paraId="0C36E037" w14:textId="35E7D3FC" w:rsidR="00352550" w:rsidRPr="0019302A" w:rsidRDefault="00352550" w:rsidP="0035255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Willing to undertake further training to fulfil the requirements of the role</w:t>
            </w:r>
            <w:r w:rsidR="00031D3D" w:rsidRPr="0019302A">
              <w:rPr>
                <w:rFonts w:cstheme="minorHAnsi"/>
                <w:sz w:val="28"/>
                <w:szCs w:val="28"/>
              </w:rPr>
              <w:t xml:space="preserve">, </w:t>
            </w:r>
            <w:r w:rsidR="00585C8B" w:rsidRPr="0019302A">
              <w:rPr>
                <w:rFonts w:cstheme="minorHAnsi"/>
                <w:sz w:val="28"/>
                <w:szCs w:val="28"/>
              </w:rPr>
              <w:t xml:space="preserve">with this training resulting in industry </w:t>
            </w:r>
            <w:r w:rsidR="00804ACD" w:rsidRPr="0019302A">
              <w:rPr>
                <w:rFonts w:cstheme="minorHAnsi"/>
                <w:sz w:val="28"/>
                <w:szCs w:val="28"/>
              </w:rPr>
              <w:t xml:space="preserve">recognised certification for the individual and the potential </w:t>
            </w:r>
            <w:r w:rsidR="008D41B5" w:rsidRPr="0019302A">
              <w:rPr>
                <w:rFonts w:cstheme="minorHAnsi"/>
                <w:sz w:val="28"/>
                <w:szCs w:val="28"/>
              </w:rPr>
              <w:t xml:space="preserve">to increase their salary through the completion of awards within our </w:t>
            </w:r>
            <w:r w:rsidR="00412D58" w:rsidRPr="0019302A">
              <w:rPr>
                <w:rFonts w:cstheme="minorHAnsi"/>
                <w:sz w:val="28"/>
                <w:szCs w:val="28"/>
              </w:rPr>
              <w:t>training academy</w:t>
            </w:r>
          </w:p>
        </w:tc>
      </w:tr>
    </w:tbl>
    <w:p w14:paraId="24869804" w14:textId="77777777" w:rsidR="003E6CDA" w:rsidRPr="0019302A" w:rsidRDefault="003E6CDA" w:rsidP="008C5B7A">
      <w:pPr>
        <w:pStyle w:val="Heading1"/>
        <w:ind w:left="151"/>
        <w:rPr>
          <w:rFonts w:cstheme="minorHAnsi"/>
          <w:color w:val="F94718"/>
          <w:sz w:val="28"/>
          <w:szCs w:val="28"/>
        </w:rPr>
      </w:pPr>
    </w:p>
    <w:p w14:paraId="6170D3BC" w14:textId="77777777" w:rsidR="003E6CDA" w:rsidRPr="0019302A" w:rsidRDefault="003E6CDA">
      <w:pPr>
        <w:rPr>
          <w:rFonts w:cstheme="minorHAnsi"/>
          <w:b/>
          <w:bCs/>
          <w:color w:val="F94718"/>
          <w:sz w:val="28"/>
          <w:szCs w:val="28"/>
        </w:rPr>
      </w:pPr>
      <w:r w:rsidRPr="0019302A">
        <w:rPr>
          <w:rFonts w:cstheme="minorHAnsi"/>
          <w:color w:val="F94718"/>
          <w:sz w:val="28"/>
          <w:szCs w:val="28"/>
        </w:rPr>
        <w:br w:type="page"/>
      </w:r>
    </w:p>
    <w:p w14:paraId="0C36E03A" w14:textId="77777777" w:rsidR="003C1A96" w:rsidRPr="0019302A" w:rsidRDefault="003C1A96">
      <w:pPr>
        <w:rPr>
          <w:rFonts w:cstheme="minorHAnsi"/>
          <w:b/>
          <w:sz w:val="28"/>
          <w:szCs w:val="28"/>
        </w:rPr>
      </w:pPr>
    </w:p>
    <w:p w14:paraId="0C36E03D" w14:textId="6FCC2BAA" w:rsidR="003C1A96" w:rsidRPr="0019302A" w:rsidRDefault="0003679E">
      <w:pPr>
        <w:pStyle w:val="Heading1"/>
        <w:rPr>
          <w:rFonts w:cstheme="minorHAnsi"/>
          <w:sz w:val="28"/>
          <w:szCs w:val="28"/>
        </w:rPr>
      </w:pPr>
      <w:r w:rsidRPr="0019302A">
        <w:rPr>
          <w:rFonts w:cstheme="minorHAnsi"/>
          <w:color w:val="F94718"/>
          <w:sz w:val="28"/>
          <w:szCs w:val="28"/>
        </w:rPr>
        <w:t>D</w:t>
      </w:r>
      <w:r w:rsidR="007D3840" w:rsidRPr="0019302A">
        <w:rPr>
          <w:rFonts w:cstheme="minorHAnsi"/>
          <w:color w:val="F94718"/>
          <w:sz w:val="28"/>
          <w:szCs w:val="28"/>
        </w:rPr>
        <w:t>ocument Control</w:t>
      </w:r>
    </w:p>
    <w:p w14:paraId="0C36E03E" w14:textId="77777777" w:rsidR="003C1A96" w:rsidRPr="0019302A" w:rsidRDefault="003C1A96">
      <w:pPr>
        <w:rPr>
          <w:rFonts w:cstheme="minorHAnsi"/>
          <w:b/>
          <w:sz w:val="28"/>
          <w:szCs w:val="28"/>
        </w:rPr>
      </w:pPr>
    </w:p>
    <w:p w14:paraId="0C36E03F" w14:textId="77777777" w:rsidR="003C1A96" w:rsidRPr="0019302A" w:rsidRDefault="003C1A96">
      <w:pPr>
        <w:spacing w:before="6"/>
        <w:rPr>
          <w:rFonts w:cstheme="minorHAnsi"/>
          <w:b/>
          <w:sz w:val="28"/>
          <w:szCs w:val="28"/>
        </w:rPr>
      </w:pPr>
    </w:p>
    <w:tbl>
      <w:tblPr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92"/>
      </w:tblGrid>
      <w:tr w:rsidR="003C1A96" w:rsidRPr="0019302A" w14:paraId="0C36E042" w14:textId="77777777">
        <w:trPr>
          <w:trHeight w:val="509"/>
        </w:trPr>
        <w:tc>
          <w:tcPr>
            <w:tcW w:w="3119" w:type="dxa"/>
          </w:tcPr>
          <w:p w14:paraId="0C36E040" w14:textId="77777777" w:rsidR="003C1A96" w:rsidRPr="0019302A" w:rsidRDefault="007D3840">
            <w:pPr>
              <w:pStyle w:val="TableParagraph"/>
              <w:spacing w:before="60"/>
              <w:ind w:left="157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File Name</w:t>
            </w:r>
          </w:p>
        </w:tc>
        <w:tc>
          <w:tcPr>
            <w:tcW w:w="6792" w:type="dxa"/>
          </w:tcPr>
          <w:p w14:paraId="0C36E041" w14:textId="4AC27D77" w:rsidR="003C1A96" w:rsidRPr="0019302A" w:rsidRDefault="00B3362F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Cyber Security Analyst - Tier 1</w:t>
            </w:r>
          </w:p>
        </w:tc>
      </w:tr>
      <w:tr w:rsidR="003C1A96" w:rsidRPr="0019302A" w14:paraId="0C36E045" w14:textId="77777777">
        <w:trPr>
          <w:trHeight w:val="476"/>
        </w:trPr>
        <w:tc>
          <w:tcPr>
            <w:tcW w:w="3119" w:type="dxa"/>
          </w:tcPr>
          <w:p w14:paraId="0C36E043" w14:textId="77777777" w:rsidR="003C1A96" w:rsidRPr="0019302A" w:rsidRDefault="007D3840">
            <w:pPr>
              <w:pStyle w:val="TableParagraph"/>
              <w:spacing w:before="30"/>
              <w:ind w:left="157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Author</w:t>
            </w:r>
          </w:p>
        </w:tc>
        <w:tc>
          <w:tcPr>
            <w:tcW w:w="6792" w:type="dxa"/>
          </w:tcPr>
          <w:p w14:paraId="0C36E044" w14:textId="0DB65798" w:rsidR="003C1A96" w:rsidRPr="0019302A" w:rsidRDefault="00B3362F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Darren Murphy</w:t>
            </w:r>
          </w:p>
        </w:tc>
      </w:tr>
      <w:tr w:rsidR="003C1A96" w:rsidRPr="0019302A" w14:paraId="0C36E048" w14:textId="77777777">
        <w:trPr>
          <w:trHeight w:val="476"/>
        </w:trPr>
        <w:tc>
          <w:tcPr>
            <w:tcW w:w="3119" w:type="dxa"/>
          </w:tcPr>
          <w:p w14:paraId="0C36E046" w14:textId="77777777" w:rsidR="003C1A96" w:rsidRPr="0019302A" w:rsidRDefault="007D3840">
            <w:pPr>
              <w:pStyle w:val="TableParagraph"/>
              <w:spacing w:before="25"/>
              <w:ind w:left="157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Status</w:t>
            </w:r>
          </w:p>
        </w:tc>
        <w:tc>
          <w:tcPr>
            <w:tcW w:w="6792" w:type="dxa"/>
          </w:tcPr>
          <w:p w14:paraId="0C36E047" w14:textId="338D8FFC" w:rsidR="003C1A96" w:rsidRPr="0019302A" w:rsidRDefault="00892FEA">
            <w:pPr>
              <w:pStyle w:val="TableParagrap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Release</w:t>
            </w:r>
            <w:r w:rsidR="00595DC7" w:rsidRPr="0019302A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3C1A96" w:rsidRPr="0019302A" w14:paraId="0C36E04B" w14:textId="77777777">
        <w:trPr>
          <w:trHeight w:val="476"/>
        </w:trPr>
        <w:tc>
          <w:tcPr>
            <w:tcW w:w="3119" w:type="dxa"/>
          </w:tcPr>
          <w:p w14:paraId="0C36E049" w14:textId="77777777" w:rsidR="003C1A96" w:rsidRPr="0019302A" w:rsidRDefault="007D3840">
            <w:pPr>
              <w:pStyle w:val="TableParagraph"/>
              <w:spacing w:before="20"/>
              <w:ind w:left="157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Classification</w:t>
            </w:r>
          </w:p>
        </w:tc>
        <w:tc>
          <w:tcPr>
            <w:tcW w:w="6792" w:type="dxa"/>
          </w:tcPr>
          <w:p w14:paraId="0C36E04A" w14:textId="4F983B97" w:rsidR="003C1A96" w:rsidRPr="0019302A" w:rsidRDefault="00352550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Private</w:t>
            </w:r>
          </w:p>
        </w:tc>
      </w:tr>
      <w:tr w:rsidR="003C1A96" w:rsidRPr="0019302A" w14:paraId="0C36E04E" w14:textId="77777777">
        <w:trPr>
          <w:trHeight w:val="476"/>
        </w:trPr>
        <w:tc>
          <w:tcPr>
            <w:tcW w:w="3119" w:type="dxa"/>
          </w:tcPr>
          <w:p w14:paraId="0C36E04C" w14:textId="77777777" w:rsidR="003C1A96" w:rsidRPr="0019302A" w:rsidRDefault="007D3840">
            <w:pPr>
              <w:pStyle w:val="TableParagraph"/>
              <w:spacing w:before="41"/>
              <w:ind w:left="157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Location</w:t>
            </w:r>
          </w:p>
        </w:tc>
        <w:tc>
          <w:tcPr>
            <w:tcW w:w="6792" w:type="dxa"/>
          </w:tcPr>
          <w:p w14:paraId="0C36E04D" w14:textId="123D23CE" w:rsidR="003C1A96" w:rsidRPr="0019302A" w:rsidRDefault="00F8367D">
            <w:pPr>
              <w:pStyle w:val="TableParagrap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HR Hub</w:t>
            </w:r>
          </w:p>
        </w:tc>
      </w:tr>
    </w:tbl>
    <w:p w14:paraId="0C36E050" w14:textId="77777777" w:rsidR="003C1A96" w:rsidRPr="0019302A" w:rsidRDefault="007D3840">
      <w:pPr>
        <w:spacing w:before="370"/>
        <w:ind w:left="148"/>
        <w:rPr>
          <w:rFonts w:cstheme="minorHAnsi"/>
          <w:b/>
          <w:sz w:val="28"/>
          <w:szCs w:val="28"/>
        </w:rPr>
      </w:pPr>
      <w:r w:rsidRPr="0019302A">
        <w:rPr>
          <w:rFonts w:cstheme="minorHAnsi"/>
          <w:b/>
          <w:color w:val="F94718"/>
          <w:sz w:val="28"/>
          <w:szCs w:val="28"/>
        </w:rPr>
        <w:t>Version Control</w:t>
      </w:r>
    </w:p>
    <w:p w14:paraId="0C36E051" w14:textId="77777777" w:rsidR="003C1A96" w:rsidRPr="0019302A" w:rsidRDefault="007D3840">
      <w:pPr>
        <w:tabs>
          <w:tab w:val="left" w:pos="2163"/>
          <w:tab w:val="left" w:pos="5451"/>
          <w:tab w:val="left" w:pos="8560"/>
        </w:tabs>
        <w:spacing w:before="439" w:after="57"/>
        <w:ind w:left="162"/>
        <w:rPr>
          <w:rFonts w:cstheme="minorHAnsi"/>
          <w:b/>
          <w:sz w:val="28"/>
          <w:szCs w:val="28"/>
        </w:rPr>
      </w:pPr>
      <w:r w:rsidRPr="0019302A">
        <w:rPr>
          <w:rFonts w:cstheme="minorHAnsi"/>
          <w:b/>
          <w:color w:val="F94718"/>
          <w:spacing w:val="-4"/>
          <w:sz w:val="28"/>
          <w:szCs w:val="28"/>
        </w:rPr>
        <w:t>Version</w:t>
      </w:r>
      <w:r w:rsidRPr="0019302A">
        <w:rPr>
          <w:rFonts w:cstheme="minorHAnsi"/>
          <w:b/>
          <w:color w:val="F94718"/>
          <w:spacing w:val="-4"/>
          <w:sz w:val="28"/>
          <w:szCs w:val="28"/>
        </w:rPr>
        <w:tab/>
      </w:r>
      <w:r w:rsidRPr="0019302A">
        <w:rPr>
          <w:rFonts w:cstheme="minorHAnsi"/>
          <w:b/>
          <w:color w:val="F94718"/>
          <w:sz w:val="28"/>
          <w:szCs w:val="28"/>
        </w:rPr>
        <w:t>Author</w:t>
      </w:r>
      <w:r w:rsidRPr="0019302A">
        <w:rPr>
          <w:rFonts w:cstheme="minorHAnsi"/>
          <w:b/>
          <w:color w:val="F94718"/>
          <w:sz w:val="28"/>
          <w:szCs w:val="28"/>
        </w:rPr>
        <w:tab/>
        <w:t>Change</w:t>
      </w:r>
      <w:r w:rsidRPr="0019302A">
        <w:rPr>
          <w:rFonts w:cstheme="minorHAnsi"/>
          <w:b/>
          <w:color w:val="F94718"/>
          <w:sz w:val="28"/>
          <w:szCs w:val="28"/>
        </w:rPr>
        <w:tab/>
        <w:t>Date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3289"/>
        <w:gridCol w:w="2955"/>
        <w:gridCol w:w="1777"/>
      </w:tblGrid>
      <w:tr w:rsidR="00BA4E20" w:rsidRPr="0019302A" w14:paraId="01E498FE" w14:textId="77777777">
        <w:trPr>
          <w:trHeight w:val="509"/>
        </w:trPr>
        <w:tc>
          <w:tcPr>
            <w:tcW w:w="1901" w:type="dxa"/>
          </w:tcPr>
          <w:p w14:paraId="1E06C005" w14:textId="2E231086" w:rsidR="00BA4E20" w:rsidRPr="0019302A" w:rsidRDefault="003E4FDE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1</w:t>
            </w:r>
            <w:r w:rsidR="00BA4E20" w:rsidRPr="0019302A">
              <w:rPr>
                <w:rFonts w:cstheme="minorHAnsi"/>
                <w:sz w:val="28"/>
                <w:szCs w:val="28"/>
              </w:rPr>
              <w:t>.</w:t>
            </w:r>
            <w:r w:rsidR="00892FEA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289" w:type="dxa"/>
          </w:tcPr>
          <w:p w14:paraId="040146DA" w14:textId="0DABCAF8" w:rsidR="00BA4E20" w:rsidRPr="0019302A" w:rsidRDefault="00B3362F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Darren Murphy</w:t>
            </w:r>
          </w:p>
        </w:tc>
        <w:tc>
          <w:tcPr>
            <w:tcW w:w="2955" w:type="dxa"/>
          </w:tcPr>
          <w:p w14:paraId="4007D42A" w14:textId="7329C1A1" w:rsidR="00BA4E20" w:rsidRPr="0019302A" w:rsidRDefault="003A3636">
            <w:pPr>
              <w:pStyle w:val="TableParagrap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Change in working hours and amendment to </w:t>
            </w:r>
            <w:r w:rsidR="00F8367D">
              <w:rPr>
                <w:rFonts w:cstheme="minorHAnsi"/>
                <w:sz w:val="28"/>
                <w:szCs w:val="28"/>
              </w:rPr>
              <w:t>job specialism</w:t>
            </w:r>
          </w:p>
        </w:tc>
        <w:tc>
          <w:tcPr>
            <w:tcW w:w="1777" w:type="dxa"/>
          </w:tcPr>
          <w:p w14:paraId="0763273A" w14:textId="78762E57" w:rsidR="00BA4E20" w:rsidRPr="0019302A" w:rsidRDefault="00F8367D">
            <w:pPr>
              <w:pStyle w:val="TableParagrap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  <w:r w:rsidR="00BE2115" w:rsidRPr="0019302A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="00BE2115" w:rsidRPr="0019302A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January</w:t>
            </w:r>
            <w:r w:rsidR="00BE2115" w:rsidRPr="0019302A">
              <w:rPr>
                <w:rFonts w:cstheme="minorHAnsi"/>
                <w:sz w:val="28"/>
                <w:szCs w:val="28"/>
              </w:rPr>
              <w:t xml:space="preserve"> 202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</w:tbl>
    <w:p w14:paraId="0C36E058" w14:textId="77777777" w:rsidR="003C1A96" w:rsidRPr="0019302A" w:rsidRDefault="007D3840">
      <w:pPr>
        <w:pStyle w:val="Heading1"/>
        <w:spacing w:before="321"/>
        <w:ind w:left="134"/>
        <w:rPr>
          <w:rFonts w:cstheme="minorHAnsi"/>
          <w:sz w:val="28"/>
          <w:szCs w:val="28"/>
        </w:rPr>
      </w:pPr>
      <w:r w:rsidRPr="0019302A">
        <w:rPr>
          <w:rFonts w:cstheme="minorHAnsi"/>
          <w:color w:val="F94718"/>
          <w:sz w:val="28"/>
          <w:szCs w:val="28"/>
        </w:rPr>
        <w:t>Job Levels</w:t>
      </w:r>
    </w:p>
    <w:p w14:paraId="0C36E059" w14:textId="77777777" w:rsidR="003C1A96" w:rsidRPr="0019302A" w:rsidRDefault="003C1A96">
      <w:pPr>
        <w:spacing w:before="3" w:after="1"/>
        <w:rPr>
          <w:rFonts w:cstheme="minorHAnsi"/>
          <w:b/>
          <w:sz w:val="28"/>
          <w:szCs w:val="28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92"/>
      </w:tblGrid>
      <w:tr w:rsidR="003C1A96" w:rsidRPr="0019302A" w14:paraId="0C36E05C" w14:textId="77777777">
        <w:trPr>
          <w:trHeight w:val="509"/>
        </w:trPr>
        <w:tc>
          <w:tcPr>
            <w:tcW w:w="3119" w:type="dxa"/>
          </w:tcPr>
          <w:p w14:paraId="0C36E05A" w14:textId="77777777" w:rsidR="003C1A96" w:rsidRPr="0019302A" w:rsidRDefault="007D3840">
            <w:pPr>
              <w:pStyle w:val="TableParagraph"/>
              <w:spacing w:before="60"/>
              <w:ind w:left="157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Career Framework</w:t>
            </w:r>
          </w:p>
        </w:tc>
        <w:tc>
          <w:tcPr>
            <w:tcW w:w="6792" w:type="dxa"/>
          </w:tcPr>
          <w:p w14:paraId="0C36E05B" w14:textId="53C19E5A" w:rsidR="003C1A96" w:rsidRPr="0019302A" w:rsidRDefault="00AD5E3B" w:rsidP="00C638EE">
            <w:pPr>
              <w:pStyle w:val="TableParagraph"/>
              <w:jc w:val="center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Front Line Teams</w:t>
            </w:r>
          </w:p>
        </w:tc>
      </w:tr>
      <w:tr w:rsidR="003C1A96" w:rsidRPr="0019302A" w14:paraId="0C36E05F" w14:textId="77777777">
        <w:trPr>
          <w:trHeight w:val="907"/>
        </w:trPr>
        <w:tc>
          <w:tcPr>
            <w:tcW w:w="3119" w:type="dxa"/>
          </w:tcPr>
          <w:p w14:paraId="0C36E05D" w14:textId="35D4C5BB" w:rsidR="003C1A96" w:rsidRPr="0019302A" w:rsidRDefault="0065149A" w:rsidP="0065149A">
            <w:pPr>
              <w:pStyle w:val="TableParagraph"/>
              <w:spacing w:before="78" w:line="377" w:lineRule="exact"/>
              <w:ind w:left="157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 xml:space="preserve">Definition </w:t>
            </w:r>
          </w:p>
        </w:tc>
        <w:tc>
          <w:tcPr>
            <w:tcW w:w="6792" w:type="dxa"/>
          </w:tcPr>
          <w:p w14:paraId="0C36E05E" w14:textId="0B9C60F8" w:rsidR="003C1A96" w:rsidRPr="0019302A" w:rsidRDefault="00AD5E3B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Brings fundamental knowledge in own area of specialism and works in a customer facing environment</w:t>
            </w:r>
          </w:p>
        </w:tc>
      </w:tr>
      <w:tr w:rsidR="0065149A" w:rsidRPr="0019302A" w14:paraId="0C36E062" w14:textId="77777777">
        <w:trPr>
          <w:trHeight w:val="476"/>
        </w:trPr>
        <w:tc>
          <w:tcPr>
            <w:tcW w:w="3119" w:type="dxa"/>
          </w:tcPr>
          <w:p w14:paraId="0C36E060" w14:textId="7D2AFA0D" w:rsidR="0065149A" w:rsidRPr="0019302A" w:rsidRDefault="0065149A" w:rsidP="0065149A">
            <w:pPr>
              <w:pStyle w:val="TableParagraph"/>
              <w:spacing w:before="78" w:line="377" w:lineRule="exact"/>
              <w:ind w:left="157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Contribution to Success</w:t>
            </w:r>
          </w:p>
        </w:tc>
        <w:tc>
          <w:tcPr>
            <w:tcW w:w="6792" w:type="dxa"/>
          </w:tcPr>
          <w:p w14:paraId="0C36E061" w14:textId="3D901980" w:rsidR="0065149A" w:rsidRPr="0019302A" w:rsidRDefault="00496D71" w:rsidP="0065149A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Works autonomously to deliver their own output or service based on specific standard or guidelines within their set department</w:t>
            </w:r>
          </w:p>
        </w:tc>
      </w:tr>
      <w:tr w:rsidR="0065149A" w:rsidRPr="0019302A" w14:paraId="0C36E065" w14:textId="77777777">
        <w:trPr>
          <w:trHeight w:val="476"/>
        </w:trPr>
        <w:tc>
          <w:tcPr>
            <w:tcW w:w="3119" w:type="dxa"/>
          </w:tcPr>
          <w:p w14:paraId="0C36E063" w14:textId="2FB22039" w:rsidR="0065149A" w:rsidRPr="0019302A" w:rsidRDefault="0065149A" w:rsidP="0065149A">
            <w:pPr>
              <w:pStyle w:val="TableParagraph"/>
              <w:spacing w:before="53" w:line="403" w:lineRule="exact"/>
              <w:ind w:left="155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Communication</w:t>
            </w:r>
          </w:p>
        </w:tc>
        <w:tc>
          <w:tcPr>
            <w:tcW w:w="6792" w:type="dxa"/>
          </w:tcPr>
          <w:p w14:paraId="0C36E064" w14:textId="7157D9C3" w:rsidR="0065149A" w:rsidRPr="0019302A" w:rsidRDefault="00496D71" w:rsidP="0065149A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These roles ensure that our services are provided to our customers / internal stakeholders</w:t>
            </w:r>
          </w:p>
        </w:tc>
      </w:tr>
      <w:tr w:rsidR="0065149A" w:rsidRPr="0019302A" w14:paraId="0C36E068" w14:textId="77777777">
        <w:trPr>
          <w:trHeight w:val="476"/>
        </w:trPr>
        <w:tc>
          <w:tcPr>
            <w:tcW w:w="3119" w:type="dxa"/>
          </w:tcPr>
          <w:p w14:paraId="0C36E066" w14:textId="6F2F6F16" w:rsidR="0065149A" w:rsidRPr="0019302A" w:rsidRDefault="0065149A" w:rsidP="0065149A">
            <w:pPr>
              <w:pStyle w:val="TableParagraph"/>
              <w:spacing w:before="51" w:line="405" w:lineRule="exact"/>
              <w:ind w:left="155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Expertise</w:t>
            </w:r>
          </w:p>
        </w:tc>
        <w:tc>
          <w:tcPr>
            <w:tcW w:w="6792" w:type="dxa"/>
          </w:tcPr>
          <w:p w14:paraId="0C36E067" w14:textId="2E418471" w:rsidR="0065149A" w:rsidRPr="0019302A" w:rsidRDefault="00496D71" w:rsidP="0065149A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 xml:space="preserve">Will follow well established work routines with skills gained through job related training and considerable work experience within specific department. May start to develop skills within a professional qualification  </w:t>
            </w:r>
          </w:p>
        </w:tc>
      </w:tr>
      <w:tr w:rsidR="0065149A" w:rsidRPr="0019302A" w14:paraId="0C36E06B" w14:textId="77777777">
        <w:trPr>
          <w:trHeight w:val="476"/>
        </w:trPr>
        <w:tc>
          <w:tcPr>
            <w:tcW w:w="3119" w:type="dxa"/>
          </w:tcPr>
          <w:p w14:paraId="0C36E069" w14:textId="7B84E969" w:rsidR="0065149A" w:rsidRPr="0019302A" w:rsidRDefault="0065149A" w:rsidP="0065149A">
            <w:pPr>
              <w:pStyle w:val="TableParagraph"/>
              <w:spacing w:before="54" w:line="401" w:lineRule="exact"/>
              <w:ind w:left="155"/>
              <w:rPr>
                <w:rFonts w:cstheme="minorHAnsi"/>
                <w:b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Leadership</w:t>
            </w:r>
          </w:p>
        </w:tc>
        <w:tc>
          <w:tcPr>
            <w:tcW w:w="6792" w:type="dxa"/>
          </w:tcPr>
          <w:p w14:paraId="0C36E06A" w14:textId="2322A8F3" w:rsidR="0065149A" w:rsidRPr="0019302A" w:rsidRDefault="00496D71" w:rsidP="0065149A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Will receive direct supervision from their departmental line manager, usually a Team Manager or Manager</w:t>
            </w:r>
          </w:p>
        </w:tc>
      </w:tr>
      <w:tr w:rsidR="0065149A" w:rsidRPr="0019302A" w14:paraId="467A49E7" w14:textId="77777777">
        <w:trPr>
          <w:trHeight w:val="476"/>
        </w:trPr>
        <w:tc>
          <w:tcPr>
            <w:tcW w:w="3119" w:type="dxa"/>
          </w:tcPr>
          <w:p w14:paraId="69879602" w14:textId="2A064E30" w:rsidR="0065149A" w:rsidRPr="0019302A" w:rsidRDefault="0065149A" w:rsidP="0065149A">
            <w:pPr>
              <w:pStyle w:val="TableParagraph"/>
              <w:spacing w:before="54" w:line="401" w:lineRule="exact"/>
              <w:ind w:left="155"/>
              <w:rPr>
                <w:rFonts w:cstheme="minorHAnsi"/>
                <w:b/>
                <w:color w:val="F94718"/>
                <w:sz w:val="28"/>
                <w:szCs w:val="28"/>
              </w:rPr>
            </w:pPr>
            <w:r w:rsidRPr="0019302A">
              <w:rPr>
                <w:rFonts w:cstheme="minorHAnsi"/>
                <w:b/>
                <w:color w:val="F94718"/>
                <w:sz w:val="28"/>
                <w:szCs w:val="28"/>
              </w:rPr>
              <w:t>Values Statement</w:t>
            </w:r>
          </w:p>
        </w:tc>
        <w:tc>
          <w:tcPr>
            <w:tcW w:w="6792" w:type="dxa"/>
          </w:tcPr>
          <w:p w14:paraId="1192C41D" w14:textId="0C4B722C" w:rsidR="0065149A" w:rsidRPr="0019302A" w:rsidRDefault="0054161E" w:rsidP="0065149A">
            <w:pPr>
              <w:pStyle w:val="TableParagraph"/>
              <w:rPr>
                <w:rFonts w:cstheme="minorHAnsi"/>
                <w:sz w:val="28"/>
                <w:szCs w:val="28"/>
              </w:rPr>
            </w:pPr>
            <w:r w:rsidRPr="0019302A">
              <w:rPr>
                <w:rFonts w:cstheme="minorHAnsi"/>
                <w:sz w:val="28"/>
                <w:szCs w:val="28"/>
              </w:rPr>
              <w:t>Demonstrates excellent behaviours in line with our values.  Is encouraging and optimistic with colleagues and consistently strives to be a great team contributor</w:t>
            </w:r>
          </w:p>
        </w:tc>
      </w:tr>
    </w:tbl>
    <w:p w14:paraId="0C36E06C" w14:textId="7995AFA7" w:rsidR="003C1A96" w:rsidRPr="0019302A" w:rsidRDefault="003C1A96">
      <w:pPr>
        <w:rPr>
          <w:rFonts w:cstheme="minorHAnsi"/>
          <w:b/>
          <w:sz w:val="28"/>
          <w:szCs w:val="28"/>
        </w:rPr>
      </w:pPr>
    </w:p>
    <w:p w14:paraId="7E808FAD" w14:textId="2514E359" w:rsidR="00C518C7" w:rsidRPr="0019302A" w:rsidRDefault="00C518C7">
      <w:pPr>
        <w:rPr>
          <w:rFonts w:cstheme="minorHAnsi"/>
          <w:b/>
          <w:sz w:val="28"/>
          <w:szCs w:val="28"/>
        </w:rPr>
      </w:pPr>
    </w:p>
    <w:p w14:paraId="2D629EC8" w14:textId="3B722324" w:rsidR="00C518C7" w:rsidRPr="0019302A" w:rsidRDefault="00C518C7">
      <w:pPr>
        <w:rPr>
          <w:rFonts w:cstheme="minorHAnsi"/>
          <w:b/>
          <w:sz w:val="28"/>
          <w:szCs w:val="28"/>
        </w:rPr>
      </w:pPr>
    </w:p>
    <w:p w14:paraId="24BAF6AB" w14:textId="3395C8C0" w:rsidR="00C518C7" w:rsidRPr="0019302A" w:rsidRDefault="00C518C7">
      <w:pPr>
        <w:rPr>
          <w:rFonts w:cstheme="minorHAnsi"/>
          <w:b/>
          <w:sz w:val="28"/>
          <w:szCs w:val="28"/>
        </w:rPr>
      </w:pPr>
    </w:p>
    <w:p w14:paraId="1443444C" w14:textId="739FC337" w:rsidR="00C518C7" w:rsidRPr="0019302A" w:rsidRDefault="00C518C7">
      <w:pPr>
        <w:rPr>
          <w:rFonts w:cstheme="minorHAnsi"/>
          <w:b/>
          <w:sz w:val="28"/>
          <w:szCs w:val="28"/>
        </w:rPr>
      </w:pPr>
    </w:p>
    <w:p w14:paraId="53110A3E" w14:textId="77777777" w:rsidR="00C518C7" w:rsidRPr="0019302A" w:rsidRDefault="00C518C7">
      <w:pPr>
        <w:rPr>
          <w:rFonts w:cstheme="minorHAnsi"/>
          <w:b/>
          <w:sz w:val="28"/>
          <w:szCs w:val="28"/>
        </w:rPr>
      </w:pPr>
    </w:p>
    <w:p w14:paraId="0C36E06D" w14:textId="77777777" w:rsidR="003C1A96" w:rsidRPr="0019302A" w:rsidRDefault="003C1A96">
      <w:pPr>
        <w:rPr>
          <w:rFonts w:cstheme="minorHAnsi"/>
          <w:b/>
          <w:sz w:val="28"/>
          <w:szCs w:val="28"/>
        </w:rPr>
      </w:pPr>
    </w:p>
    <w:p w14:paraId="0C36E06E" w14:textId="77777777" w:rsidR="003C1A96" w:rsidRPr="0019302A" w:rsidRDefault="003C1A96">
      <w:pPr>
        <w:spacing w:before="11"/>
        <w:rPr>
          <w:rFonts w:cstheme="minorHAnsi"/>
          <w:b/>
          <w:sz w:val="28"/>
          <w:szCs w:val="28"/>
        </w:rPr>
      </w:pPr>
    </w:p>
    <w:p w14:paraId="0C36E06F" w14:textId="77777777" w:rsidR="003C1A96" w:rsidRPr="0019302A" w:rsidRDefault="003C1A96">
      <w:pPr>
        <w:rPr>
          <w:rFonts w:cstheme="minorHAnsi"/>
          <w:sz w:val="28"/>
          <w:szCs w:val="28"/>
        </w:rPr>
        <w:sectPr w:rsidR="003C1A96" w:rsidRPr="0019302A" w:rsidSect="00B277B0">
          <w:pgSz w:w="11910" w:h="16840"/>
          <w:pgMar w:top="1880" w:right="440" w:bottom="0" w:left="600" w:header="649" w:footer="0" w:gutter="0"/>
          <w:cols w:space="720"/>
        </w:sectPr>
      </w:pPr>
    </w:p>
    <w:p w14:paraId="5B35771B" w14:textId="4567AEA5" w:rsidR="00A318DA" w:rsidRPr="0019302A" w:rsidRDefault="00A318DA">
      <w:pPr>
        <w:spacing w:before="123"/>
        <w:ind w:left="3105"/>
        <w:rPr>
          <w:rFonts w:cstheme="minorHAnsi"/>
          <w:sz w:val="28"/>
          <w:szCs w:val="28"/>
        </w:rPr>
      </w:pPr>
    </w:p>
    <w:p w14:paraId="35A3B8CF" w14:textId="77777777" w:rsidR="0054161E" w:rsidRPr="0019302A" w:rsidRDefault="0054161E">
      <w:pPr>
        <w:spacing w:before="123"/>
        <w:ind w:left="3105"/>
        <w:rPr>
          <w:rFonts w:cstheme="minorHAnsi"/>
          <w:sz w:val="28"/>
          <w:szCs w:val="28"/>
        </w:rPr>
      </w:pPr>
    </w:p>
    <w:p w14:paraId="0C36E070" w14:textId="311185C0" w:rsidR="003C1A96" w:rsidRPr="0019302A" w:rsidRDefault="00A318DA">
      <w:pPr>
        <w:spacing w:before="123"/>
        <w:ind w:left="3105"/>
        <w:rPr>
          <w:rFonts w:cstheme="minorHAnsi"/>
          <w:sz w:val="28"/>
          <w:szCs w:val="28"/>
        </w:rPr>
      </w:pPr>
      <w:r w:rsidRPr="0019302A">
        <w:rPr>
          <w:rFonts w:cstheme="minorHAnsi"/>
          <w:noProof/>
          <w:sz w:val="28"/>
          <w:szCs w:val="28"/>
        </w:rPr>
        <w:drawing>
          <wp:anchor distT="0" distB="0" distL="0" distR="0" simplePos="0" relativeHeight="251658245" behindDoc="1" locked="0" layoutInCell="1" allowOverlap="1" wp14:anchorId="0C36E075" wp14:editId="3A8B7476">
            <wp:simplePos x="0" y="0"/>
            <wp:positionH relativeFrom="page">
              <wp:posOffset>1934836</wp:posOffset>
            </wp:positionH>
            <wp:positionV relativeFrom="paragraph">
              <wp:posOffset>14700</wp:posOffset>
            </wp:positionV>
            <wp:extent cx="539686" cy="3219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86" cy="321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302A">
        <w:rPr>
          <w:rFonts w:cstheme="minorHAnsi"/>
          <w:noProof/>
          <w:sz w:val="28"/>
          <w:szCs w:val="28"/>
        </w:rPr>
        <w:drawing>
          <wp:anchor distT="0" distB="0" distL="0" distR="0" simplePos="0" relativeHeight="251658241" behindDoc="0" locked="0" layoutInCell="1" allowOverlap="1" wp14:anchorId="0C36E078" wp14:editId="3FC9DA4A">
            <wp:simplePos x="0" y="0"/>
            <wp:positionH relativeFrom="page">
              <wp:posOffset>3617737</wp:posOffset>
            </wp:positionH>
            <wp:positionV relativeFrom="paragraph">
              <wp:posOffset>15998</wp:posOffset>
            </wp:positionV>
            <wp:extent cx="291722" cy="2864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22" cy="286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840" w:rsidRPr="0019302A">
        <w:rPr>
          <w:rFonts w:cstheme="minorHAnsi"/>
          <w:sz w:val="28"/>
          <w:szCs w:val="28"/>
        </w:rPr>
        <w:t>0344 848 4441</w:t>
      </w:r>
    </w:p>
    <w:p w14:paraId="19BCD7B8" w14:textId="77777777" w:rsidR="0065149A" w:rsidRPr="0019302A" w:rsidRDefault="007D3840">
      <w:pPr>
        <w:spacing w:before="100"/>
        <w:ind w:left="659"/>
        <w:rPr>
          <w:rFonts w:cstheme="minorHAnsi"/>
          <w:sz w:val="28"/>
          <w:szCs w:val="28"/>
        </w:rPr>
      </w:pPr>
      <w:r w:rsidRPr="0019302A">
        <w:rPr>
          <w:rFonts w:cstheme="minorHAnsi"/>
          <w:sz w:val="28"/>
          <w:szCs w:val="28"/>
        </w:rPr>
        <w:br w:type="column"/>
      </w:r>
    </w:p>
    <w:p w14:paraId="0C36E071" w14:textId="4B7AB4FC" w:rsidR="003C1A96" w:rsidRPr="0019302A" w:rsidRDefault="0065149A">
      <w:pPr>
        <w:spacing w:before="100"/>
        <w:ind w:left="659"/>
        <w:rPr>
          <w:rFonts w:cstheme="minorHAnsi"/>
          <w:sz w:val="28"/>
          <w:szCs w:val="28"/>
        </w:rPr>
      </w:pPr>
      <w:hyperlink r:id="rId15" w:history="1">
        <w:r w:rsidRPr="0019302A">
          <w:rPr>
            <w:rStyle w:val="Hyperlink"/>
            <w:rFonts w:cstheme="minorHAnsi"/>
            <w:sz w:val="28"/>
            <w:szCs w:val="28"/>
          </w:rPr>
          <w:t>HR@littlefish.co.uk</w:t>
        </w:r>
      </w:hyperlink>
    </w:p>
    <w:p w14:paraId="0C36E072" w14:textId="77777777" w:rsidR="003C1A96" w:rsidRPr="0019302A" w:rsidRDefault="003C1A96">
      <w:pPr>
        <w:rPr>
          <w:rFonts w:cstheme="minorHAnsi"/>
          <w:sz w:val="28"/>
          <w:szCs w:val="28"/>
        </w:rPr>
        <w:sectPr w:rsidR="003C1A96" w:rsidRPr="0019302A" w:rsidSect="00B277B0">
          <w:type w:val="continuous"/>
          <w:pgSz w:w="11910" w:h="16840"/>
          <w:pgMar w:top="1880" w:right="440" w:bottom="280" w:left="600" w:header="720" w:footer="720" w:gutter="0"/>
          <w:cols w:num="2" w:space="720" w:equalWidth="0">
            <w:col w:w="4932" w:space="40"/>
            <w:col w:w="5898"/>
          </w:cols>
        </w:sectPr>
      </w:pPr>
    </w:p>
    <w:p w14:paraId="0C36E073" w14:textId="4C1D9BFB" w:rsidR="003C1A96" w:rsidRPr="0019302A" w:rsidRDefault="00DA0EDF">
      <w:pPr>
        <w:spacing w:before="7"/>
        <w:rPr>
          <w:rFonts w:cstheme="minorHAnsi"/>
          <w:sz w:val="28"/>
          <w:szCs w:val="28"/>
        </w:rPr>
      </w:pPr>
      <w:r w:rsidRPr="0019302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C36E077" wp14:editId="509A578D">
                <wp:simplePos x="0" y="0"/>
                <wp:positionH relativeFrom="page">
                  <wp:posOffset>0</wp:posOffset>
                </wp:positionH>
                <wp:positionV relativeFrom="page">
                  <wp:posOffset>9350375</wp:posOffset>
                </wp:positionV>
                <wp:extent cx="756031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947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87CC6" id="Line 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36.25pt" to="595.3pt,7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" strokecolor="#f94718" strokeweight="2pt">
                <w10:wrap anchorx="page" anchory="page"/>
              </v:line>
            </w:pict>
          </mc:Fallback>
        </mc:AlternateContent>
      </w:r>
    </w:p>
    <w:p w14:paraId="0C36E074" w14:textId="75800DA0" w:rsidR="003C1A96" w:rsidRPr="0019302A" w:rsidRDefault="007D3840">
      <w:pPr>
        <w:pStyle w:val="BodyText"/>
        <w:tabs>
          <w:tab w:val="left" w:pos="3413"/>
          <w:tab w:val="left" w:pos="6261"/>
          <w:tab w:val="left" w:pos="8591"/>
        </w:tabs>
        <w:spacing w:before="32" w:line="324" w:lineRule="auto"/>
        <w:ind w:left="1017" w:right="650" w:firstLine="253"/>
        <w:rPr>
          <w:rFonts w:cstheme="minorHAnsi"/>
          <w:sz w:val="28"/>
          <w:szCs w:val="28"/>
        </w:rPr>
      </w:pPr>
      <w:r w:rsidRPr="0019302A">
        <w:rPr>
          <w:rFonts w:cstheme="minorHAnsi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0C36E07A" wp14:editId="0C36E07B">
            <wp:simplePos x="0" y="0"/>
            <wp:positionH relativeFrom="page">
              <wp:posOffset>680373</wp:posOffset>
            </wp:positionH>
            <wp:positionV relativeFrom="paragraph">
              <wp:posOffset>419593</wp:posOffset>
            </wp:positionV>
            <wp:extent cx="278263" cy="27103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63" cy="27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302A">
        <w:rPr>
          <w:rFonts w:cstheme="minorHAnsi"/>
          <w:noProof/>
          <w:sz w:val="28"/>
          <w:szCs w:val="28"/>
        </w:rPr>
        <w:drawing>
          <wp:anchor distT="0" distB="0" distL="0" distR="0" simplePos="0" relativeHeight="251658242" behindDoc="1" locked="0" layoutInCell="1" allowOverlap="1" wp14:anchorId="0C36E07C" wp14:editId="0C36E07D">
            <wp:simplePos x="0" y="0"/>
            <wp:positionH relativeFrom="page">
              <wp:posOffset>2194249</wp:posOffset>
            </wp:positionH>
            <wp:positionV relativeFrom="paragraph">
              <wp:posOffset>419534</wp:posOffset>
            </wp:positionV>
            <wp:extent cx="265684" cy="29436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" cy="29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302A">
        <w:rPr>
          <w:rFonts w:cstheme="minorHAnsi"/>
          <w:noProof/>
          <w:sz w:val="28"/>
          <w:szCs w:val="28"/>
        </w:rPr>
        <w:drawing>
          <wp:anchor distT="0" distB="0" distL="0" distR="0" simplePos="0" relativeHeight="251658243" behindDoc="1" locked="0" layoutInCell="1" allowOverlap="1" wp14:anchorId="0C36E07E" wp14:editId="0C36E07F">
            <wp:simplePos x="0" y="0"/>
            <wp:positionH relativeFrom="page">
              <wp:posOffset>3990561</wp:posOffset>
            </wp:positionH>
            <wp:positionV relativeFrom="paragraph">
              <wp:posOffset>413242</wp:posOffset>
            </wp:positionV>
            <wp:extent cx="265684" cy="27140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84" cy="271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302A">
        <w:rPr>
          <w:rFonts w:cstheme="minorHAnsi"/>
          <w:noProof/>
          <w:sz w:val="28"/>
          <w:szCs w:val="28"/>
        </w:rPr>
        <w:drawing>
          <wp:anchor distT="0" distB="0" distL="0" distR="0" simplePos="0" relativeHeight="251658244" behindDoc="1" locked="0" layoutInCell="1" allowOverlap="1" wp14:anchorId="0C36E080" wp14:editId="0C36E081">
            <wp:simplePos x="0" y="0"/>
            <wp:positionH relativeFrom="page">
              <wp:posOffset>5466036</wp:posOffset>
            </wp:positionH>
            <wp:positionV relativeFrom="paragraph">
              <wp:posOffset>405801</wp:posOffset>
            </wp:positionV>
            <wp:extent cx="281374" cy="2811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74" cy="2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302A">
        <w:rPr>
          <w:rFonts w:cstheme="minorHAnsi"/>
          <w:noProof/>
          <w:position w:val="-17"/>
          <w:sz w:val="28"/>
          <w:szCs w:val="28"/>
        </w:rPr>
        <w:drawing>
          <wp:inline distT="0" distB="0" distL="0" distR="0" wp14:anchorId="0C36E082" wp14:editId="0C36E083">
            <wp:extent cx="208482" cy="31481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82" cy="3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302A">
        <w:rPr>
          <w:rFonts w:cstheme="minorHAnsi"/>
          <w:sz w:val="28"/>
          <w:szCs w:val="28"/>
        </w:rPr>
        <w:t xml:space="preserve">  </w:t>
      </w:r>
      <w:r w:rsidRPr="0019302A">
        <w:rPr>
          <w:rFonts w:cstheme="minorHAnsi"/>
          <w:spacing w:val="-11"/>
          <w:sz w:val="28"/>
          <w:szCs w:val="28"/>
        </w:rPr>
        <w:t xml:space="preserve"> </w:t>
      </w:r>
      <w:r w:rsidRPr="0019302A">
        <w:rPr>
          <w:rFonts w:cstheme="minorHAnsi"/>
          <w:sz w:val="28"/>
          <w:szCs w:val="28"/>
        </w:rPr>
        <w:t xml:space="preserve">Littlefish UK, Price House, 37 Stoney Street, Nottingham NG1 1LS </w:t>
      </w:r>
      <w:r w:rsidRPr="0019302A">
        <w:rPr>
          <w:rFonts w:cstheme="minorHAnsi"/>
          <w:position w:val="1"/>
          <w:sz w:val="28"/>
          <w:szCs w:val="28"/>
        </w:rPr>
        <w:t>@Littlefishuk</w:t>
      </w:r>
      <w:r w:rsidRPr="0019302A">
        <w:rPr>
          <w:rFonts w:cstheme="minorHAnsi"/>
          <w:position w:val="1"/>
          <w:sz w:val="28"/>
          <w:szCs w:val="28"/>
        </w:rPr>
        <w:tab/>
      </w:r>
      <w:r w:rsidRPr="0019302A">
        <w:rPr>
          <w:rFonts w:cstheme="minorHAnsi"/>
          <w:sz w:val="28"/>
          <w:szCs w:val="28"/>
        </w:rPr>
        <w:t>Littlefish</w:t>
      </w:r>
      <w:r w:rsidRPr="0019302A">
        <w:rPr>
          <w:rFonts w:cstheme="minorHAnsi"/>
          <w:spacing w:val="-2"/>
          <w:sz w:val="28"/>
          <w:szCs w:val="28"/>
        </w:rPr>
        <w:t xml:space="preserve"> </w:t>
      </w:r>
      <w:r w:rsidRPr="0019302A">
        <w:rPr>
          <w:rFonts w:cstheme="minorHAnsi"/>
          <w:sz w:val="28"/>
          <w:szCs w:val="28"/>
        </w:rPr>
        <w:t>(UK)</w:t>
      </w:r>
      <w:r w:rsidRPr="0019302A">
        <w:rPr>
          <w:rFonts w:cstheme="minorHAnsi"/>
          <w:spacing w:val="-1"/>
          <w:sz w:val="28"/>
          <w:szCs w:val="28"/>
        </w:rPr>
        <w:t xml:space="preserve"> </w:t>
      </w:r>
      <w:r w:rsidRPr="0019302A">
        <w:rPr>
          <w:rFonts w:cstheme="minorHAnsi"/>
          <w:sz w:val="28"/>
          <w:szCs w:val="28"/>
        </w:rPr>
        <w:t>Ltd</w:t>
      </w:r>
      <w:r w:rsidRPr="0019302A">
        <w:rPr>
          <w:rFonts w:cstheme="minorHAnsi"/>
          <w:sz w:val="28"/>
          <w:szCs w:val="28"/>
        </w:rPr>
        <w:tab/>
      </w:r>
      <w:r w:rsidRPr="0019302A">
        <w:rPr>
          <w:rFonts w:cstheme="minorHAnsi"/>
          <w:position w:val="1"/>
          <w:sz w:val="28"/>
          <w:szCs w:val="28"/>
        </w:rPr>
        <w:t>@Littlefishuk</w:t>
      </w:r>
      <w:r w:rsidRPr="0019302A">
        <w:rPr>
          <w:rFonts w:cstheme="minorHAnsi"/>
          <w:position w:val="1"/>
          <w:sz w:val="28"/>
          <w:szCs w:val="28"/>
        </w:rPr>
        <w:tab/>
      </w:r>
      <w:r w:rsidRPr="0019302A">
        <w:rPr>
          <w:rFonts w:cstheme="minorHAnsi"/>
          <w:w w:val="95"/>
          <w:position w:val="1"/>
          <w:sz w:val="28"/>
          <w:szCs w:val="28"/>
        </w:rPr>
        <w:t>@Littlefish_UK</w:t>
      </w:r>
    </w:p>
    <w:sectPr w:rsidR="003C1A96" w:rsidRPr="0019302A">
      <w:type w:val="continuous"/>
      <w:pgSz w:w="11910" w:h="16840"/>
      <w:pgMar w:top="188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AE00" w14:textId="77777777" w:rsidR="00F67626" w:rsidRDefault="00F67626">
      <w:r>
        <w:separator/>
      </w:r>
    </w:p>
  </w:endnote>
  <w:endnote w:type="continuationSeparator" w:id="0">
    <w:p w14:paraId="562B25A5" w14:textId="77777777" w:rsidR="00F67626" w:rsidRDefault="00F6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4176" w14:textId="77777777" w:rsidR="00F67626" w:rsidRDefault="00F67626">
      <w:r>
        <w:separator/>
      </w:r>
    </w:p>
  </w:footnote>
  <w:footnote w:type="continuationSeparator" w:id="0">
    <w:p w14:paraId="3EC430C4" w14:textId="77777777" w:rsidR="00F67626" w:rsidRDefault="00F6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E084" w14:textId="7D183DF3" w:rsidR="003C1A96" w:rsidRDefault="007D384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C36E085" wp14:editId="0C36E086">
          <wp:simplePos x="0" y="0"/>
          <wp:positionH relativeFrom="page">
            <wp:posOffset>493204</wp:posOffset>
          </wp:positionH>
          <wp:positionV relativeFrom="page">
            <wp:posOffset>412204</wp:posOffset>
          </wp:positionV>
          <wp:extent cx="1465606" cy="525652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5606" cy="525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0EDF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C36E087" wp14:editId="45698B77">
              <wp:simplePos x="0" y="0"/>
              <wp:positionH relativeFrom="page">
                <wp:posOffset>480695</wp:posOffset>
              </wp:positionH>
              <wp:positionV relativeFrom="page">
                <wp:posOffset>972185</wp:posOffset>
              </wp:positionV>
              <wp:extent cx="1555750" cy="2387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6E088" w14:textId="77777777" w:rsidR="003C1A96" w:rsidRDefault="007D3840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hyperlink r:id="rId2">
                            <w:r>
                              <w:rPr>
                                <w:color w:val="F94718"/>
                                <w:w w:val="95"/>
                                <w:sz w:val="28"/>
                              </w:rPr>
                              <w:t>www.littlefish.co.uk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6E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.85pt;margin-top:76.55pt;width:122.5pt;height:18.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" filled="f" stroked="f">
              <v:textbox inset="0,0,0,0">
                <w:txbxContent>
                  <w:p w14:paraId="0C36E088" w14:textId="77777777" w:rsidR="003C1A96" w:rsidRDefault="007D3840">
                    <w:pPr>
                      <w:spacing w:before="20"/>
                      <w:ind w:left="20"/>
                      <w:rPr>
                        <w:sz w:val="28"/>
                      </w:rPr>
                    </w:pPr>
                    <w:hyperlink r:id="rId3">
                      <w:r>
                        <w:rPr>
                          <w:color w:val="F94718"/>
                          <w:w w:val="95"/>
                          <w:sz w:val="28"/>
                        </w:rPr>
                        <w:t>www.littlefish.co.uk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411"/>
    <w:multiLevelType w:val="hybridMultilevel"/>
    <w:tmpl w:val="E79CFBE8"/>
    <w:lvl w:ilvl="0" w:tplc="BE7AD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C5B"/>
    <w:multiLevelType w:val="hybridMultilevel"/>
    <w:tmpl w:val="0FB4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519F5"/>
    <w:multiLevelType w:val="hybridMultilevel"/>
    <w:tmpl w:val="09F09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864FF"/>
    <w:multiLevelType w:val="hybridMultilevel"/>
    <w:tmpl w:val="38603970"/>
    <w:lvl w:ilvl="0" w:tplc="E05CC78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502"/>
    <w:multiLevelType w:val="hybridMultilevel"/>
    <w:tmpl w:val="2804B042"/>
    <w:lvl w:ilvl="0" w:tplc="3FA4D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E6455"/>
    <w:multiLevelType w:val="hybridMultilevel"/>
    <w:tmpl w:val="742889DC"/>
    <w:lvl w:ilvl="0" w:tplc="2CAAC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04CC"/>
    <w:multiLevelType w:val="hybridMultilevel"/>
    <w:tmpl w:val="7DEA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51071"/>
    <w:multiLevelType w:val="hybridMultilevel"/>
    <w:tmpl w:val="8E9ED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47AC4"/>
    <w:multiLevelType w:val="multilevel"/>
    <w:tmpl w:val="E628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B5095"/>
    <w:multiLevelType w:val="multilevel"/>
    <w:tmpl w:val="677A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72B62"/>
    <w:multiLevelType w:val="hybridMultilevel"/>
    <w:tmpl w:val="FD52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36858"/>
    <w:multiLevelType w:val="hybridMultilevel"/>
    <w:tmpl w:val="A35EBEAA"/>
    <w:lvl w:ilvl="0" w:tplc="247AD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B7A4E"/>
    <w:multiLevelType w:val="hybridMultilevel"/>
    <w:tmpl w:val="96246830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 w15:restartNumberingAfterBreak="0">
    <w:nsid w:val="4E9439E6"/>
    <w:multiLevelType w:val="hybridMultilevel"/>
    <w:tmpl w:val="F352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C10A4"/>
    <w:multiLevelType w:val="hybridMultilevel"/>
    <w:tmpl w:val="1BC01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E6D19"/>
    <w:multiLevelType w:val="hybridMultilevel"/>
    <w:tmpl w:val="46B88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43300"/>
    <w:multiLevelType w:val="hybridMultilevel"/>
    <w:tmpl w:val="876A94F8"/>
    <w:lvl w:ilvl="0" w:tplc="5112A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C6E69"/>
    <w:multiLevelType w:val="multilevel"/>
    <w:tmpl w:val="F8E0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242165"/>
    <w:multiLevelType w:val="hybridMultilevel"/>
    <w:tmpl w:val="23640924"/>
    <w:lvl w:ilvl="0" w:tplc="FC922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11FF2"/>
    <w:multiLevelType w:val="hybridMultilevel"/>
    <w:tmpl w:val="C8D0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56642"/>
    <w:multiLevelType w:val="multilevel"/>
    <w:tmpl w:val="688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273E7"/>
    <w:multiLevelType w:val="hybridMultilevel"/>
    <w:tmpl w:val="840894F8"/>
    <w:lvl w:ilvl="0" w:tplc="7338C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E6ACD"/>
    <w:multiLevelType w:val="hybridMultilevel"/>
    <w:tmpl w:val="BDD40884"/>
    <w:lvl w:ilvl="0" w:tplc="E146D2CE">
      <w:start w:val="1"/>
      <w:numFmt w:val="bullet"/>
      <w:lvlText w:val="-"/>
      <w:lvlJc w:val="left"/>
      <w:pPr>
        <w:ind w:left="720" w:hanging="360"/>
      </w:pPr>
      <w:rPr>
        <w:rFonts w:ascii="HelveticaNeue LT 45 Light" w:eastAsiaTheme="minorHAnsi" w:hAnsi="HelveticaNeue LT 45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21C22"/>
    <w:multiLevelType w:val="hybridMultilevel"/>
    <w:tmpl w:val="15F81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82420"/>
    <w:multiLevelType w:val="hybridMultilevel"/>
    <w:tmpl w:val="118C6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3352A"/>
    <w:multiLevelType w:val="hybridMultilevel"/>
    <w:tmpl w:val="7A58F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739533">
    <w:abstractNumId w:val="13"/>
  </w:num>
  <w:num w:numId="2" w16cid:durableId="737552220">
    <w:abstractNumId w:val="19"/>
  </w:num>
  <w:num w:numId="3" w16cid:durableId="2107924657">
    <w:abstractNumId w:val="22"/>
  </w:num>
  <w:num w:numId="4" w16cid:durableId="673341245">
    <w:abstractNumId w:val="10"/>
  </w:num>
  <w:num w:numId="5" w16cid:durableId="153228570">
    <w:abstractNumId w:val="15"/>
  </w:num>
  <w:num w:numId="6" w16cid:durableId="1507744454">
    <w:abstractNumId w:val="23"/>
  </w:num>
  <w:num w:numId="7" w16cid:durableId="138573906">
    <w:abstractNumId w:val="14"/>
  </w:num>
  <w:num w:numId="8" w16cid:durableId="2077513932">
    <w:abstractNumId w:val="0"/>
  </w:num>
  <w:num w:numId="9" w16cid:durableId="890655153">
    <w:abstractNumId w:val="6"/>
  </w:num>
  <w:num w:numId="10" w16cid:durableId="1682471390">
    <w:abstractNumId w:val="1"/>
  </w:num>
  <w:num w:numId="11" w16cid:durableId="29376215">
    <w:abstractNumId w:val="25"/>
  </w:num>
  <w:num w:numId="12" w16cid:durableId="1389956963">
    <w:abstractNumId w:val="2"/>
  </w:num>
  <w:num w:numId="13" w16cid:durableId="64376191">
    <w:abstractNumId w:val="12"/>
  </w:num>
  <w:num w:numId="14" w16cid:durableId="580456709">
    <w:abstractNumId w:val="7"/>
  </w:num>
  <w:num w:numId="15" w16cid:durableId="813332202">
    <w:abstractNumId w:val="20"/>
  </w:num>
  <w:num w:numId="16" w16cid:durableId="301158025">
    <w:abstractNumId w:val="17"/>
  </w:num>
  <w:num w:numId="17" w16cid:durableId="84024">
    <w:abstractNumId w:val="9"/>
  </w:num>
  <w:num w:numId="18" w16cid:durableId="239221166">
    <w:abstractNumId w:val="8"/>
  </w:num>
  <w:num w:numId="19" w16cid:durableId="1854413745">
    <w:abstractNumId w:val="24"/>
  </w:num>
  <w:num w:numId="20" w16cid:durableId="1676953534">
    <w:abstractNumId w:val="3"/>
  </w:num>
  <w:num w:numId="21" w16cid:durableId="1507086720">
    <w:abstractNumId w:val="16"/>
  </w:num>
  <w:num w:numId="22" w16cid:durableId="565606369">
    <w:abstractNumId w:val="11"/>
  </w:num>
  <w:num w:numId="23" w16cid:durableId="929463438">
    <w:abstractNumId w:val="5"/>
  </w:num>
  <w:num w:numId="24" w16cid:durableId="1926986282">
    <w:abstractNumId w:val="21"/>
  </w:num>
  <w:num w:numId="25" w16cid:durableId="725565210">
    <w:abstractNumId w:val="4"/>
  </w:num>
  <w:num w:numId="26" w16cid:durableId="19379765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wNzAxNjM0NTA2NbdU0lEKTi0uzszPAymwrAUAveFoZiwAAAA="/>
  </w:docVars>
  <w:rsids>
    <w:rsidRoot w:val="003C1A96"/>
    <w:rsid w:val="00002327"/>
    <w:rsid w:val="00005DF8"/>
    <w:rsid w:val="00012F9F"/>
    <w:rsid w:val="0003082D"/>
    <w:rsid w:val="00031D3D"/>
    <w:rsid w:val="00035116"/>
    <w:rsid w:val="0003679E"/>
    <w:rsid w:val="00053977"/>
    <w:rsid w:val="000737AA"/>
    <w:rsid w:val="00081F0D"/>
    <w:rsid w:val="000938D5"/>
    <w:rsid w:val="000A13C8"/>
    <w:rsid w:val="000A4724"/>
    <w:rsid w:val="000A4EBD"/>
    <w:rsid w:val="000A78D9"/>
    <w:rsid w:val="000B2484"/>
    <w:rsid w:val="000B5E94"/>
    <w:rsid w:val="000D0C36"/>
    <w:rsid w:val="000D1D45"/>
    <w:rsid w:val="000E3E7C"/>
    <w:rsid w:val="0010221E"/>
    <w:rsid w:val="0010795A"/>
    <w:rsid w:val="00107A5B"/>
    <w:rsid w:val="00111984"/>
    <w:rsid w:val="00111F99"/>
    <w:rsid w:val="00113B6B"/>
    <w:rsid w:val="001163C5"/>
    <w:rsid w:val="001174F3"/>
    <w:rsid w:val="00121259"/>
    <w:rsid w:val="00130C99"/>
    <w:rsid w:val="00134E4B"/>
    <w:rsid w:val="00154F01"/>
    <w:rsid w:val="00156F7D"/>
    <w:rsid w:val="00176DFC"/>
    <w:rsid w:val="001778F0"/>
    <w:rsid w:val="00186DB8"/>
    <w:rsid w:val="0019302A"/>
    <w:rsid w:val="00194B70"/>
    <w:rsid w:val="001A1A1F"/>
    <w:rsid w:val="001A7BE8"/>
    <w:rsid w:val="001B075D"/>
    <w:rsid w:val="001B173B"/>
    <w:rsid w:val="001B4334"/>
    <w:rsid w:val="001B501F"/>
    <w:rsid w:val="001C02D8"/>
    <w:rsid w:val="001C20C0"/>
    <w:rsid w:val="001C357C"/>
    <w:rsid w:val="001C4233"/>
    <w:rsid w:val="001D1320"/>
    <w:rsid w:val="001D1754"/>
    <w:rsid w:val="001D1B9D"/>
    <w:rsid w:val="001D4C09"/>
    <w:rsid w:val="001D76AD"/>
    <w:rsid w:val="001E4476"/>
    <w:rsid w:val="0020158D"/>
    <w:rsid w:val="002101FA"/>
    <w:rsid w:val="00211148"/>
    <w:rsid w:val="00230323"/>
    <w:rsid w:val="002325A2"/>
    <w:rsid w:val="00235BAA"/>
    <w:rsid w:val="0024099A"/>
    <w:rsid w:val="002409A2"/>
    <w:rsid w:val="00250120"/>
    <w:rsid w:val="0025346A"/>
    <w:rsid w:val="00254F53"/>
    <w:rsid w:val="002559E6"/>
    <w:rsid w:val="00257701"/>
    <w:rsid w:val="00260A3F"/>
    <w:rsid w:val="002A1BD1"/>
    <w:rsid w:val="002B2350"/>
    <w:rsid w:val="002B7740"/>
    <w:rsid w:val="002D1F31"/>
    <w:rsid w:val="002E079F"/>
    <w:rsid w:val="002E0D69"/>
    <w:rsid w:val="002E4AEE"/>
    <w:rsid w:val="002E684F"/>
    <w:rsid w:val="002F4591"/>
    <w:rsid w:val="0030145F"/>
    <w:rsid w:val="00305CE5"/>
    <w:rsid w:val="003136F8"/>
    <w:rsid w:val="00314F0D"/>
    <w:rsid w:val="003257C5"/>
    <w:rsid w:val="003262A0"/>
    <w:rsid w:val="0032652A"/>
    <w:rsid w:val="00331FA3"/>
    <w:rsid w:val="00344583"/>
    <w:rsid w:val="0034475B"/>
    <w:rsid w:val="003459AC"/>
    <w:rsid w:val="0034740A"/>
    <w:rsid w:val="00352550"/>
    <w:rsid w:val="00353DE9"/>
    <w:rsid w:val="00367833"/>
    <w:rsid w:val="00376FC5"/>
    <w:rsid w:val="003773C0"/>
    <w:rsid w:val="0038398D"/>
    <w:rsid w:val="00384E70"/>
    <w:rsid w:val="00393E47"/>
    <w:rsid w:val="003971F9"/>
    <w:rsid w:val="003A3636"/>
    <w:rsid w:val="003A519B"/>
    <w:rsid w:val="003A53C9"/>
    <w:rsid w:val="003C1A96"/>
    <w:rsid w:val="003C23E3"/>
    <w:rsid w:val="003D6097"/>
    <w:rsid w:val="003E07B9"/>
    <w:rsid w:val="003E4FDE"/>
    <w:rsid w:val="003E6BC6"/>
    <w:rsid w:val="003E6CDA"/>
    <w:rsid w:val="003E7800"/>
    <w:rsid w:val="003F124B"/>
    <w:rsid w:val="003F4BCC"/>
    <w:rsid w:val="00401351"/>
    <w:rsid w:val="0040301D"/>
    <w:rsid w:val="004030BE"/>
    <w:rsid w:val="00412D58"/>
    <w:rsid w:val="00416EC7"/>
    <w:rsid w:val="0042464A"/>
    <w:rsid w:val="00426FCB"/>
    <w:rsid w:val="004447A1"/>
    <w:rsid w:val="00450F76"/>
    <w:rsid w:val="00451609"/>
    <w:rsid w:val="00451A1A"/>
    <w:rsid w:val="00462244"/>
    <w:rsid w:val="0047714F"/>
    <w:rsid w:val="00491AEF"/>
    <w:rsid w:val="00495D54"/>
    <w:rsid w:val="00496D71"/>
    <w:rsid w:val="004A34FF"/>
    <w:rsid w:val="004A371F"/>
    <w:rsid w:val="004B00E5"/>
    <w:rsid w:val="004D6AA6"/>
    <w:rsid w:val="004F6385"/>
    <w:rsid w:val="00523EB9"/>
    <w:rsid w:val="00536698"/>
    <w:rsid w:val="0053742B"/>
    <w:rsid w:val="0054161E"/>
    <w:rsid w:val="00543A1C"/>
    <w:rsid w:val="00543BF9"/>
    <w:rsid w:val="005513E5"/>
    <w:rsid w:val="0056585C"/>
    <w:rsid w:val="005712E9"/>
    <w:rsid w:val="00575E4D"/>
    <w:rsid w:val="00585C8B"/>
    <w:rsid w:val="00595DC7"/>
    <w:rsid w:val="005A09CB"/>
    <w:rsid w:val="005C11F6"/>
    <w:rsid w:val="005D5320"/>
    <w:rsid w:val="005E2FA6"/>
    <w:rsid w:val="005E3BF1"/>
    <w:rsid w:val="005E7135"/>
    <w:rsid w:val="005F35AC"/>
    <w:rsid w:val="005F7C3A"/>
    <w:rsid w:val="0061214E"/>
    <w:rsid w:val="00613DC4"/>
    <w:rsid w:val="00620929"/>
    <w:rsid w:val="00621FDA"/>
    <w:rsid w:val="00645A04"/>
    <w:rsid w:val="0065149A"/>
    <w:rsid w:val="00661C51"/>
    <w:rsid w:val="00661DC3"/>
    <w:rsid w:val="0066444D"/>
    <w:rsid w:val="006739C0"/>
    <w:rsid w:val="00684759"/>
    <w:rsid w:val="00691C66"/>
    <w:rsid w:val="0069636C"/>
    <w:rsid w:val="006A434E"/>
    <w:rsid w:val="006B20F2"/>
    <w:rsid w:val="006B7FAF"/>
    <w:rsid w:val="006D4B69"/>
    <w:rsid w:val="007016E2"/>
    <w:rsid w:val="00724F68"/>
    <w:rsid w:val="00734C4E"/>
    <w:rsid w:val="00736AC2"/>
    <w:rsid w:val="007418E4"/>
    <w:rsid w:val="0075075D"/>
    <w:rsid w:val="0076087F"/>
    <w:rsid w:val="00774218"/>
    <w:rsid w:val="00796491"/>
    <w:rsid w:val="007A7220"/>
    <w:rsid w:val="007B0D6A"/>
    <w:rsid w:val="007B5957"/>
    <w:rsid w:val="007B6595"/>
    <w:rsid w:val="007C0B19"/>
    <w:rsid w:val="007C0EAF"/>
    <w:rsid w:val="007C2BFC"/>
    <w:rsid w:val="007D2BA3"/>
    <w:rsid w:val="007D2F30"/>
    <w:rsid w:val="007D3840"/>
    <w:rsid w:val="007D49BA"/>
    <w:rsid w:val="007E1087"/>
    <w:rsid w:val="007E31A2"/>
    <w:rsid w:val="007F26E3"/>
    <w:rsid w:val="007F666F"/>
    <w:rsid w:val="00804ACD"/>
    <w:rsid w:val="0081283B"/>
    <w:rsid w:val="00814DEC"/>
    <w:rsid w:val="0081790E"/>
    <w:rsid w:val="00821A13"/>
    <w:rsid w:val="00835024"/>
    <w:rsid w:val="0084586A"/>
    <w:rsid w:val="00856CB5"/>
    <w:rsid w:val="00861175"/>
    <w:rsid w:val="00892FEA"/>
    <w:rsid w:val="008A03D5"/>
    <w:rsid w:val="008A05B0"/>
    <w:rsid w:val="008A3A43"/>
    <w:rsid w:val="008C19D9"/>
    <w:rsid w:val="008C5B7A"/>
    <w:rsid w:val="008D216A"/>
    <w:rsid w:val="008D2203"/>
    <w:rsid w:val="008D41B5"/>
    <w:rsid w:val="008E68D1"/>
    <w:rsid w:val="008F0926"/>
    <w:rsid w:val="0091414C"/>
    <w:rsid w:val="00915EDC"/>
    <w:rsid w:val="0092022B"/>
    <w:rsid w:val="00921AA7"/>
    <w:rsid w:val="00924F51"/>
    <w:rsid w:val="009338E0"/>
    <w:rsid w:val="009379DA"/>
    <w:rsid w:val="0095081D"/>
    <w:rsid w:val="00951B04"/>
    <w:rsid w:val="0097258D"/>
    <w:rsid w:val="00972CF6"/>
    <w:rsid w:val="0097435C"/>
    <w:rsid w:val="00976F7A"/>
    <w:rsid w:val="009865F7"/>
    <w:rsid w:val="009955AF"/>
    <w:rsid w:val="009A00CD"/>
    <w:rsid w:val="009B157B"/>
    <w:rsid w:val="009B61AF"/>
    <w:rsid w:val="009B62F0"/>
    <w:rsid w:val="009C3108"/>
    <w:rsid w:val="009D5B4E"/>
    <w:rsid w:val="009D67A2"/>
    <w:rsid w:val="009F2AAE"/>
    <w:rsid w:val="009F62D0"/>
    <w:rsid w:val="00A01248"/>
    <w:rsid w:val="00A1253C"/>
    <w:rsid w:val="00A161FD"/>
    <w:rsid w:val="00A23553"/>
    <w:rsid w:val="00A23DF9"/>
    <w:rsid w:val="00A30890"/>
    <w:rsid w:val="00A318DA"/>
    <w:rsid w:val="00A53EFE"/>
    <w:rsid w:val="00A658B2"/>
    <w:rsid w:val="00A73567"/>
    <w:rsid w:val="00A7709B"/>
    <w:rsid w:val="00A81646"/>
    <w:rsid w:val="00A87FA1"/>
    <w:rsid w:val="00A935C6"/>
    <w:rsid w:val="00AA0D27"/>
    <w:rsid w:val="00AB192E"/>
    <w:rsid w:val="00AC6DC9"/>
    <w:rsid w:val="00AC7256"/>
    <w:rsid w:val="00AD5E3B"/>
    <w:rsid w:val="00AE7DFC"/>
    <w:rsid w:val="00AF1A47"/>
    <w:rsid w:val="00AF1D9D"/>
    <w:rsid w:val="00AF77D4"/>
    <w:rsid w:val="00B05525"/>
    <w:rsid w:val="00B13F77"/>
    <w:rsid w:val="00B16FAA"/>
    <w:rsid w:val="00B277B0"/>
    <w:rsid w:val="00B3362F"/>
    <w:rsid w:val="00B4073D"/>
    <w:rsid w:val="00B56652"/>
    <w:rsid w:val="00B61F53"/>
    <w:rsid w:val="00B63462"/>
    <w:rsid w:val="00B647AF"/>
    <w:rsid w:val="00B80E16"/>
    <w:rsid w:val="00B85D04"/>
    <w:rsid w:val="00B91FB2"/>
    <w:rsid w:val="00BA4E20"/>
    <w:rsid w:val="00BB42F5"/>
    <w:rsid w:val="00BB6A5C"/>
    <w:rsid w:val="00BC0555"/>
    <w:rsid w:val="00BC500A"/>
    <w:rsid w:val="00BD0721"/>
    <w:rsid w:val="00BD7B13"/>
    <w:rsid w:val="00BE2115"/>
    <w:rsid w:val="00BF4C57"/>
    <w:rsid w:val="00C0163C"/>
    <w:rsid w:val="00C1416C"/>
    <w:rsid w:val="00C2627A"/>
    <w:rsid w:val="00C323AE"/>
    <w:rsid w:val="00C518C7"/>
    <w:rsid w:val="00C559BF"/>
    <w:rsid w:val="00C638EE"/>
    <w:rsid w:val="00C74395"/>
    <w:rsid w:val="00C96FC8"/>
    <w:rsid w:val="00CA3436"/>
    <w:rsid w:val="00CA377B"/>
    <w:rsid w:val="00CB27C3"/>
    <w:rsid w:val="00CC6C26"/>
    <w:rsid w:val="00CC7EF6"/>
    <w:rsid w:val="00CD1604"/>
    <w:rsid w:val="00CD5BB8"/>
    <w:rsid w:val="00CD675E"/>
    <w:rsid w:val="00CE41AB"/>
    <w:rsid w:val="00CF3E58"/>
    <w:rsid w:val="00CF4FFC"/>
    <w:rsid w:val="00CF5DA9"/>
    <w:rsid w:val="00D03F92"/>
    <w:rsid w:val="00D11040"/>
    <w:rsid w:val="00D1401D"/>
    <w:rsid w:val="00D17E92"/>
    <w:rsid w:val="00D2036C"/>
    <w:rsid w:val="00D360A9"/>
    <w:rsid w:val="00D3744C"/>
    <w:rsid w:val="00D50E0F"/>
    <w:rsid w:val="00D52C42"/>
    <w:rsid w:val="00D55975"/>
    <w:rsid w:val="00D5671C"/>
    <w:rsid w:val="00D65BAD"/>
    <w:rsid w:val="00D70964"/>
    <w:rsid w:val="00D70D24"/>
    <w:rsid w:val="00D72BEB"/>
    <w:rsid w:val="00D75212"/>
    <w:rsid w:val="00D91B4D"/>
    <w:rsid w:val="00D94A5B"/>
    <w:rsid w:val="00DA0EDF"/>
    <w:rsid w:val="00DA61E2"/>
    <w:rsid w:val="00DB492E"/>
    <w:rsid w:val="00DB58FB"/>
    <w:rsid w:val="00DB7AF2"/>
    <w:rsid w:val="00DC1F0B"/>
    <w:rsid w:val="00DC6026"/>
    <w:rsid w:val="00DD02A5"/>
    <w:rsid w:val="00DD63C0"/>
    <w:rsid w:val="00DE2A91"/>
    <w:rsid w:val="00E108D1"/>
    <w:rsid w:val="00E13AE0"/>
    <w:rsid w:val="00E26C16"/>
    <w:rsid w:val="00E30DBD"/>
    <w:rsid w:val="00E3319D"/>
    <w:rsid w:val="00E34611"/>
    <w:rsid w:val="00E34E58"/>
    <w:rsid w:val="00E35997"/>
    <w:rsid w:val="00E50D7F"/>
    <w:rsid w:val="00E61166"/>
    <w:rsid w:val="00E63320"/>
    <w:rsid w:val="00E70442"/>
    <w:rsid w:val="00E721C7"/>
    <w:rsid w:val="00E838E0"/>
    <w:rsid w:val="00E8508A"/>
    <w:rsid w:val="00E86F61"/>
    <w:rsid w:val="00EA34AE"/>
    <w:rsid w:val="00EA4A2D"/>
    <w:rsid w:val="00EB4105"/>
    <w:rsid w:val="00EB73D4"/>
    <w:rsid w:val="00ED0C83"/>
    <w:rsid w:val="00ED168F"/>
    <w:rsid w:val="00EE608C"/>
    <w:rsid w:val="00EF49FF"/>
    <w:rsid w:val="00F04ECD"/>
    <w:rsid w:val="00F061D0"/>
    <w:rsid w:val="00F15892"/>
    <w:rsid w:val="00F40D1A"/>
    <w:rsid w:val="00F44CD0"/>
    <w:rsid w:val="00F46660"/>
    <w:rsid w:val="00F61187"/>
    <w:rsid w:val="00F6210C"/>
    <w:rsid w:val="00F62F36"/>
    <w:rsid w:val="00F67626"/>
    <w:rsid w:val="00F714F3"/>
    <w:rsid w:val="00F72475"/>
    <w:rsid w:val="00F80A50"/>
    <w:rsid w:val="00F817B0"/>
    <w:rsid w:val="00F8367D"/>
    <w:rsid w:val="00F86A13"/>
    <w:rsid w:val="00F87CB3"/>
    <w:rsid w:val="00FA018D"/>
    <w:rsid w:val="00FA3B2A"/>
    <w:rsid w:val="00FB32BE"/>
    <w:rsid w:val="00FB5FAC"/>
    <w:rsid w:val="00FD6EF6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E002"/>
  <w15:docId w15:val="{9CA22E74-101A-4121-8574-E21F5CDD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/>
    </w:rPr>
  </w:style>
  <w:style w:type="paragraph" w:styleId="Heading1">
    <w:name w:val="heading 1"/>
    <w:basedOn w:val="Normal"/>
    <w:uiPriority w:val="9"/>
    <w:qFormat/>
    <w:pPr>
      <w:spacing w:before="100"/>
      <w:ind w:left="120"/>
      <w:outlineLvl w:val="0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67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79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52550"/>
    <w:pPr>
      <w:widowControl/>
      <w:autoSpaceDE/>
      <w:autoSpaceDN/>
      <w:spacing w:line="180" w:lineRule="auto"/>
      <w:contextualSpacing/>
    </w:pPr>
    <w:rPr>
      <w:rFonts w:ascii="HelveticaNeue LT 45 Light" w:eastAsiaTheme="majorEastAsia" w:hAnsi="HelveticaNeue LT 45 Light" w:cstheme="majorBidi"/>
      <w:color w:val="FA4616"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352550"/>
    <w:rPr>
      <w:rFonts w:ascii="HelveticaNeue LT 45 Light" w:eastAsiaTheme="majorEastAsia" w:hAnsi="HelveticaNeue LT 45 Light" w:cstheme="majorBidi"/>
      <w:color w:val="FA4616"/>
      <w:sz w:val="144"/>
      <w:szCs w:val="144"/>
      <w:lang w:val="en-GB"/>
    </w:rPr>
  </w:style>
  <w:style w:type="paragraph" w:styleId="Revision">
    <w:name w:val="Revision"/>
    <w:hidden/>
    <w:uiPriority w:val="99"/>
    <w:semiHidden/>
    <w:rsid w:val="003F124B"/>
    <w:pPr>
      <w:widowControl/>
      <w:autoSpaceDE/>
      <w:autoSpaceDN/>
    </w:pPr>
    <w:rPr>
      <w:rFonts w:ascii="Lato" w:eastAsia="Lato" w:hAnsi="Lato" w:cs="Lato"/>
      <w:lang w:val="en-GB"/>
    </w:rPr>
  </w:style>
  <w:style w:type="paragraph" w:styleId="NormalWeb">
    <w:name w:val="Normal (Web)"/>
    <w:basedOn w:val="Normal"/>
    <w:uiPriority w:val="99"/>
    <w:unhideWhenUsed/>
    <w:rsid w:val="00CC6C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2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5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53C"/>
    <w:rPr>
      <w:rFonts w:ascii="Lato" w:eastAsia="Lato" w:hAnsi="Lato" w:cs="Lato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53C"/>
    <w:rPr>
      <w:rFonts w:ascii="Lato" w:eastAsia="Lato" w:hAnsi="Lato" w:cs="Lato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2577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701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577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7701"/>
    <w:rPr>
      <w:rFonts w:ascii="Lato" w:eastAsia="Lato" w:hAnsi="Lato" w:cs="La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R@littlefish.co.uk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ttlefish.co.uk/" TargetMode="External"/><Relationship Id="rId2" Type="http://schemas.openxmlformats.org/officeDocument/2006/relationships/hyperlink" Target="http://www.littlefish.co.uk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dlc_DocId xmlns="9f3c038f-aae6-4aef-93f7-aa4f06726fee">SEU3WSRTCNCF-1883732702-15856</_dlc_DocId>
    <_ip_UnifiedCompliancePolicyUIAction xmlns="http://schemas.microsoft.com/sharepoint/v3" xsi:nil="true"/>
    <_dlc_DocIdUrl xmlns="9f3c038f-aae6-4aef-93f7-aa4f06726fee">
      <Url>https://littlefishsupport.sharepoint.com/sites/HR/_layouts/15/DocIdRedir.aspx?ID=SEU3WSRTCNCF-1883732702-15856</Url>
      <Description>SEU3WSRTCNCF-1883732702-15856</Description>
    </_dlc_DocIdUrl>
    <lcf76f155ced4ddcb4097134ff3c332f xmlns="0ee5f9a6-68db-47e1-ae1a-801403eb02aa">
      <Terms xmlns="http://schemas.microsoft.com/office/infopath/2007/PartnerControls"/>
    </lcf76f155ced4ddcb4097134ff3c332f>
    <TaxCatchAll xmlns="9f3c038f-aae6-4aef-93f7-aa4f06726fe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A2CF1A73AF243BC97F4C172606852" ma:contentTypeVersion="18" ma:contentTypeDescription="Create a new document." ma:contentTypeScope="" ma:versionID="91df2ee2017da04a84fc4734958b1eef">
  <xsd:schema xmlns:xsd="http://www.w3.org/2001/XMLSchema" xmlns:xs="http://www.w3.org/2001/XMLSchema" xmlns:p="http://schemas.microsoft.com/office/2006/metadata/properties" xmlns:ns1="http://schemas.microsoft.com/sharepoint/v3" xmlns:ns2="9f3c038f-aae6-4aef-93f7-aa4f06726fee" xmlns:ns3="0ee5f9a6-68db-47e1-ae1a-801403eb02aa" targetNamespace="http://schemas.microsoft.com/office/2006/metadata/properties" ma:root="true" ma:fieldsID="f5bf3190cd6ba56edb7400c50e359344" ns1:_="" ns2:_="" ns3:_="">
    <xsd:import namespace="http://schemas.microsoft.com/sharepoint/v3"/>
    <xsd:import namespace="9f3c038f-aae6-4aef-93f7-aa4f06726fee"/>
    <xsd:import namespace="0ee5f9a6-68db-47e1-ae1a-801403eb02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c038f-aae6-4aef-93f7-aa4f06726f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e939133-5d6c-42fb-89ef-28ded366328d}" ma:internalName="TaxCatchAll" ma:showField="CatchAllData" ma:web="9f3c038f-aae6-4aef-93f7-aa4f06726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f9a6-68db-47e1-ae1a-801403eb0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2765ee0-4267-4b87-9c94-02b195fdf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6B7DA-9C47-491C-8181-8F27125BF1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B48CCE-D085-4CDF-8970-9BA381FA4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5BB7A-4909-47FA-9D96-4AF6A56B56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9A7B92-DCEB-4CEB-86BD-2EC3679736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3c038f-aae6-4aef-93f7-aa4f06726fee"/>
    <ds:schemaRef ds:uri="0ee5f9a6-68db-47e1-ae1a-801403eb02aa"/>
  </ds:schemaRefs>
</ds:datastoreItem>
</file>

<file path=customXml/itemProps5.xml><?xml version="1.0" encoding="utf-8"?>
<ds:datastoreItem xmlns:ds="http://schemas.openxmlformats.org/officeDocument/2006/customXml" ds:itemID="{434220D4-89D0-4802-888C-B95055D9E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3c038f-aae6-4aef-93f7-aa4f06726fee"/>
    <ds:schemaRef ds:uri="0ee5f9a6-68db-47e1-ae1a-801403eb0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e599ad-2654-4912-8eac-4a5e509f37e5}" enabled="1" method="Privileged" siteId="{4f7a2ca6-88d5-461d-b05b-e60ed0c7c92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Chambers</dc:creator>
  <cp:lastModifiedBy>Darren Murphy</cp:lastModifiedBy>
  <cp:revision>9</cp:revision>
  <cp:lastPrinted>2025-01-08T14:38:00Z</cp:lastPrinted>
  <dcterms:created xsi:type="dcterms:W3CDTF">2025-01-08T14:38:00Z</dcterms:created>
  <dcterms:modified xsi:type="dcterms:W3CDTF">2026-02-02T13:23:00Z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2020-10-15T00:00:00Z</vt:filetime>
  </property>
  <property fmtid="{D5CDD505-2E9C-101B-9397-08002B2CF9AE}" pid="5" name="ContentTypeId">
    <vt:lpwstr>0x010100D1BA2CF1A73AF243BC97F4C172606852</vt:lpwstr>
  </property>
  <property fmtid="{D5CDD505-2E9C-101B-9397-08002B2CF9AE}" pid="6" name="_dlc_DocIdItemGuid">
    <vt:lpwstr>889a184b-8937-45c1-b8c8-cb8ccd795779</vt:lpwstr>
  </property>
  <property fmtid="{D5CDD505-2E9C-101B-9397-08002B2CF9AE}" pid="7" name="GrammarlyDocumentId">
    <vt:lpwstr>8fd01eff4f3a997e09e1ee8e6d8dd3390025df4ac6e6084e778a71253adbb208</vt:lpwstr>
  </property>
</Properties>
</file>