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E002" w14:textId="77777777" w:rsidR="003C1A96" w:rsidRDefault="003C1A96">
      <w:pPr>
        <w:pStyle w:val="BodyText"/>
        <w:rPr>
          <w:rFonts w:ascii="Times New Roman"/>
          <w:sz w:val="20"/>
        </w:rPr>
      </w:pPr>
    </w:p>
    <w:tbl>
      <w:tblPr>
        <w:tblW w:w="0" w:type="auto"/>
        <w:tblInd w:w="2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8"/>
        <w:gridCol w:w="7247"/>
      </w:tblGrid>
      <w:tr w:rsidR="00C46A70" w:rsidRPr="001B585A" w14:paraId="5FBB014E" w14:textId="77777777" w:rsidTr="00C46A70">
        <w:trPr>
          <w:trHeight w:val="492"/>
        </w:trPr>
        <w:tc>
          <w:tcPr>
            <w:tcW w:w="3278" w:type="dxa"/>
            <w:tcBorders>
              <w:top w:val="single" w:sz="8" w:space="0" w:color="000000"/>
              <w:left w:val="single" w:sz="8" w:space="0" w:color="000000"/>
              <w:bottom w:val="single" w:sz="8" w:space="0" w:color="000000"/>
              <w:right w:val="single" w:sz="8" w:space="0" w:color="000000"/>
            </w:tcBorders>
          </w:tcPr>
          <w:p w14:paraId="204A0AF8" w14:textId="77777777" w:rsidR="00C46A70" w:rsidRPr="001B585A" w:rsidRDefault="00C46A70" w:rsidP="00C46A70">
            <w:pPr>
              <w:pStyle w:val="TableParagraph"/>
              <w:spacing w:before="12"/>
              <w:ind w:left="121"/>
              <w:rPr>
                <w:b/>
                <w:color w:val="F94718"/>
              </w:rPr>
            </w:pPr>
            <w:r w:rsidRPr="001B585A">
              <w:rPr>
                <w:b/>
                <w:color w:val="F94718"/>
              </w:rPr>
              <w:t>Job Title</w:t>
            </w:r>
          </w:p>
        </w:tc>
        <w:tc>
          <w:tcPr>
            <w:tcW w:w="7247" w:type="dxa"/>
            <w:tcBorders>
              <w:top w:val="single" w:sz="8" w:space="0" w:color="000000"/>
              <w:left w:val="single" w:sz="8" w:space="0" w:color="000000"/>
              <w:bottom w:val="single" w:sz="8" w:space="0" w:color="000000"/>
              <w:right w:val="single" w:sz="8" w:space="0" w:color="000000"/>
            </w:tcBorders>
          </w:tcPr>
          <w:p w14:paraId="539394A9" w14:textId="0D08DD8B" w:rsidR="00C46A70" w:rsidRPr="00417F62" w:rsidRDefault="003A59FA" w:rsidP="00D6382B">
            <w:pPr>
              <w:pStyle w:val="TableParagraph"/>
              <w:rPr>
                <w:bCs/>
              </w:rPr>
            </w:pPr>
            <w:r w:rsidRPr="003A59FA">
              <w:rPr>
                <w:bCs/>
              </w:rPr>
              <w:t>Internal Security Analyst</w:t>
            </w:r>
          </w:p>
        </w:tc>
      </w:tr>
      <w:tr w:rsidR="003C1A96" w:rsidRPr="001B585A" w14:paraId="0C36E009" w14:textId="77777777">
        <w:trPr>
          <w:trHeight w:val="492"/>
        </w:trPr>
        <w:tc>
          <w:tcPr>
            <w:tcW w:w="3278" w:type="dxa"/>
          </w:tcPr>
          <w:p w14:paraId="0C36E007" w14:textId="77777777" w:rsidR="003C1A96" w:rsidRPr="001B585A" w:rsidRDefault="007D3840">
            <w:pPr>
              <w:pStyle w:val="TableParagraph"/>
              <w:spacing w:before="12"/>
              <w:ind w:left="121"/>
              <w:rPr>
                <w:b/>
              </w:rPr>
            </w:pPr>
            <w:r w:rsidRPr="001B585A">
              <w:rPr>
                <w:b/>
                <w:color w:val="F94718"/>
              </w:rPr>
              <w:t>Department</w:t>
            </w:r>
          </w:p>
        </w:tc>
        <w:tc>
          <w:tcPr>
            <w:tcW w:w="7247" w:type="dxa"/>
          </w:tcPr>
          <w:p w14:paraId="0C36E008" w14:textId="116FA771" w:rsidR="003C1A96" w:rsidRPr="00417F62" w:rsidRDefault="00321F13">
            <w:pPr>
              <w:pStyle w:val="TableParagraph"/>
              <w:rPr>
                <w:bCs/>
              </w:rPr>
            </w:pPr>
            <w:r w:rsidRPr="00417F62">
              <w:rPr>
                <w:rFonts w:cstheme="minorHAnsi"/>
                <w:sz w:val="24"/>
                <w:szCs w:val="24"/>
              </w:rPr>
              <w:t>Cyber Security</w:t>
            </w:r>
          </w:p>
        </w:tc>
      </w:tr>
      <w:tr w:rsidR="003C1A96" w:rsidRPr="001B585A" w14:paraId="0C36E00C" w14:textId="77777777">
        <w:trPr>
          <w:trHeight w:val="518"/>
        </w:trPr>
        <w:tc>
          <w:tcPr>
            <w:tcW w:w="3278" w:type="dxa"/>
          </w:tcPr>
          <w:p w14:paraId="0C36E00A" w14:textId="77777777" w:rsidR="003C1A96" w:rsidRPr="001B585A" w:rsidRDefault="007D3840">
            <w:pPr>
              <w:pStyle w:val="TableParagraph"/>
              <w:spacing w:before="27"/>
              <w:ind w:left="122"/>
              <w:rPr>
                <w:b/>
              </w:rPr>
            </w:pPr>
            <w:r w:rsidRPr="001B585A">
              <w:rPr>
                <w:b/>
                <w:color w:val="F94718"/>
              </w:rPr>
              <w:t>Location</w:t>
            </w:r>
          </w:p>
        </w:tc>
        <w:tc>
          <w:tcPr>
            <w:tcW w:w="7247" w:type="dxa"/>
          </w:tcPr>
          <w:p w14:paraId="0C36E00B" w14:textId="5A4EF025" w:rsidR="003C1A96" w:rsidRPr="00417F62" w:rsidRDefault="00B024BA">
            <w:pPr>
              <w:pStyle w:val="TableParagraph"/>
              <w:rPr>
                <w:bCs/>
              </w:rPr>
            </w:pPr>
            <w:r w:rsidRPr="00417F62">
              <w:rPr>
                <w:rFonts w:cstheme="minorHAnsi"/>
                <w:sz w:val="24"/>
                <w:szCs w:val="24"/>
              </w:rPr>
              <w:t>Remote</w:t>
            </w:r>
          </w:p>
        </w:tc>
      </w:tr>
      <w:tr w:rsidR="003C1A96" w:rsidRPr="001B585A" w14:paraId="0C36E00F" w14:textId="77777777">
        <w:trPr>
          <w:trHeight w:val="536"/>
        </w:trPr>
        <w:tc>
          <w:tcPr>
            <w:tcW w:w="3278" w:type="dxa"/>
          </w:tcPr>
          <w:p w14:paraId="0C36E00D" w14:textId="77777777" w:rsidR="003C1A96" w:rsidRPr="001B585A" w:rsidRDefault="007D3840">
            <w:pPr>
              <w:pStyle w:val="TableParagraph"/>
              <w:spacing w:before="21"/>
              <w:ind w:left="122"/>
              <w:rPr>
                <w:b/>
              </w:rPr>
            </w:pPr>
            <w:r w:rsidRPr="001B585A">
              <w:rPr>
                <w:b/>
                <w:color w:val="F94718"/>
              </w:rPr>
              <w:t>Reports to</w:t>
            </w:r>
          </w:p>
        </w:tc>
        <w:tc>
          <w:tcPr>
            <w:tcW w:w="7247" w:type="dxa"/>
          </w:tcPr>
          <w:p w14:paraId="0C36E00E" w14:textId="05342DED" w:rsidR="003C1A96" w:rsidRPr="00417F62" w:rsidRDefault="009D677C">
            <w:pPr>
              <w:pStyle w:val="TableParagraph"/>
              <w:rPr>
                <w:bCs/>
              </w:rPr>
            </w:pPr>
            <w:r w:rsidRPr="00417F62">
              <w:rPr>
                <w:rFonts w:cstheme="minorHAnsi"/>
                <w:sz w:val="24"/>
                <w:szCs w:val="24"/>
              </w:rPr>
              <w:t>Internal Security Manager</w:t>
            </w:r>
          </w:p>
        </w:tc>
      </w:tr>
      <w:tr w:rsidR="00DF1828" w:rsidRPr="001B585A" w14:paraId="0C36E012" w14:textId="77777777">
        <w:trPr>
          <w:trHeight w:val="551"/>
        </w:trPr>
        <w:tc>
          <w:tcPr>
            <w:tcW w:w="3278" w:type="dxa"/>
          </w:tcPr>
          <w:p w14:paraId="0C36E010" w14:textId="77777777" w:rsidR="00DF1828" w:rsidRPr="001B585A" w:rsidRDefault="00DF1828" w:rsidP="00DF1828">
            <w:pPr>
              <w:pStyle w:val="TableParagraph"/>
              <w:spacing w:before="23"/>
              <w:ind w:left="122"/>
              <w:rPr>
                <w:b/>
              </w:rPr>
            </w:pPr>
            <w:r w:rsidRPr="001B585A">
              <w:rPr>
                <w:b/>
                <w:color w:val="F94718"/>
              </w:rPr>
              <w:t>Staff Responsibility</w:t>
            </w:r>
          </w:p>
        </w:tc>
        <w:tc>
          <w:tcPr>
            <w:tcW w:w="7247" w:type="dxa"/>
          </w:tcPr>
          <w:p w14:paraId="0C36E011" w14:textId="3B26D1CA" w:rsidR="00DF1828" w:rsidRPr="00417F62" w:rsidRDefault="00DF1828" w:rsidP="00DF1828">
            <w:pPr>
              <w:pStyle w:val="TableParagraph"/>
              <w:rPr>
                <w:bCs/>
              </w:rPr>
            </w:pPr>
            <w:r w:rsidRPr="00417F62">
              <w:rPr>
                <w:rFonts w:cstheme="minorHAnsi"/>
                <w:sz w:val="24"/>
                <w:szCs w:val="24"/>
              </w:rPr>
              <w:t>None</w:t>
            </w:r>
          </w:p>
        </w:tc>
      </w:tr>
      <w:tr w:rsidR="00DF1828" w:rsidRPr="001B585A" w14:paraId="0C36E018" w14:textId="77777777">
        <w:trPr>
          <w:trHeight w:val="3642"/>
        </w:trPr>
        <w:tc>
          <w:tcPr>
            <w:tcW w:w="3278" w:type="dxa"/>
          </w:tcPr>
          <w:p w14:paraId="0C36E013" w14:textId="77777777" w:rsidR="00DF1828" w:rsidRPr="001B585A" w:rsidRDefault="00DF1828" w:rsidP="00DF1828">
            <w:pPr>
              <w:pStyle w:val="TableParagraph"/>
            </w:pPr>
          </w:p>
          <w:p w14:paraId="0C36E014" w14:textId="77777777" w:rsidR="00DF1828" w:rsidRPr="001B585A" w:rsidRDefault="00DF1828" w:rsidP="00DF1828">
            <w:pPr>
              <w:pStyle w:val="TableParagraph"/>
            </w:pPr>
          </w:p>
          <w:p w14:paraId="0C36E015" w14:textId="77777777" w:rsidR="00DF1828" w:rsidRPr="001B585A" w:rsidRDefault="00DF1828" w:rsidP="00DF1828">
            <w:pPr>
              <w:pStyle w:val="TableParagraph"/>
              <w:spacing w:before="5"/>
            </w:pPr>
          </w:p>
          <w:p w14:paraId="0C36E016" w14:textId="77777777" w:rsidR="00DF1828" w:rsidRPr="001B585A" w:rsidRDefault="00DF1828" w:rsidP="00DF1828">
            <w:pPr>
              <w:pStyle w:val="TableParagraph"/>
              <w:spacing w:before="1"/>
              <w:ind w:left="122" w:right="68"/>
              <w:rPr>
                <w:b/>
              </w:rPr>
            </w:pPr>
            <w:r w:rsidRPr="001B585A">
              <w:rPr>
                <w:b/>
                <w:color w:val="F94718"/>
              </w:rPr>
              <w:t>General Overview of position</w:t>
            </w:r>
          </w:p>
        </w:tc>
        <w:tc>
          <w:tcPr>
            <w:tcW w:w="7247" w:type="dxa"/>
          </w:tcPr>
          <w:p w14:paraId="67E3BF3C" w14:textId="52F6080A" w:rsidR="00176AC2" w:rsidRPr="00417F62" w:rsidRDefault="00176AC2" w:rsidP="00176AC2">
            <w:pPr>
              <w:rPr>
                <w:rFonts w:eastAsia="Aptos" w:cstheme="minorHAnsi"/>
                <w:color w:val="000000" w:themeColor="text1"/>
                <w:sz w:val="24"/>
                <w:szCs w:val="24"/>
              </w:rPr>
            </w:pPr>
            <w:r w:rsidRPr="00417F62">
              <w:rPr>
                <w:rFonts w:eastAsia="Aptos" w:cstheme="minorHAnsi"/>
                <w:color w:val="000000" w:themeColor="text1"/>
                <w:sz w:val="24"/>
                <w:szCs w:val="24"/>
              </w:rPr>
              <w:t xml:space="preserve">The </w:t>
            </w:r>
            <w:r w:rsidR="003A59FA" w:rsidRPr="003A59FA">
              <w:rPr>
                <w:rFonts w:eastAsia="Aptos" w:cstheme="minorHAnsi"/>
                <w:color w:val="000000" w:themeColor="text1"/>
                <w:sz w:val="24"/>
                <w:szCs w:val="24"/>
              </w:rPr>
              <w:t>Internal Security Analyst</w:t>
            </w:r>
            <w:r w:rsidR="003A59FA">
              <w:rPr>
                <w:rFonts w:eastAsia="Aptos" w:cstheme="minorHAnsi"/>
                <w:color w:val="000000" w:themeColor="text1"/>
                <w:sz w:val="24"/>
                <w:szCs w:val="24"/>
              </w:rPr>
              <w:t xml:space="preserve"> </w:t>
            </w:r>
            <w:r w:rsidRPr="00417F62">
              <w:rPr>
                <w:rFonts w:eastAsia="Aptos" w:cstheme="minorHAnsi"/>
                <w:color w:val="000000" w:themeColor="text1"/>
                <w:sz w:val="24"/>
                <w:szCs w:val="24"/>
              </w:rPr>
              <w:t>supports the Littlefish group security governance and assurance activities. This includes maintaining compliance documentation, supporting audits and certifications (Cyber Essentials Plus, ISO 27001 and other aligned standards), managing policy and control documentation, coordinating evidence collection, and supporting customer information security questionnaires.</w:t>
            </w:r>
          </w:p>
          <w:p w14:paraId="272C5038" w14:textId="77777777" w:rsidR="00176AC2" w:rsidRPr="00417F62" w:rsidRDefault="00176AC2" w:rsidP="00176AC2">
            <w:pPr>
              <w:rPr>
                <w:rFonts w:eastAsia="Aptos" w:cstheme="minorHAnsi"/>
                <w:color w:val="000000" w:themeColor="text1"/>
                <w:sz w:val="24"/>
                <w:szCs w:val="24"/>
              </w:rPr>
            </w:pPr>
          </w:p>
          <w:p w14:paraId="00E4E351" w14:textId="67BA0FD5" w:rsidR="00DF1828" w:rsidRPr="00417F62" w:rsidRDefault="00176AC2" w:rsidP="00176AC2">
            <w:pPr>
              <w:rPr>
                <w:rFonts w:eastAsia="Aptos" w:cstheme="minorHAnsi"/>
                <w:color w:val="000000" w:themeColor="text1"/>
                <w:sz w:val="24"/>
                <w:szCs w:val="24"/>
              </w:rPr>
            </w:pPr>
            <w:r w:rsidRPr="00417F62">
              <w:rPr>
                <w:rFonts w:eastAsia="Aptos" w:cstheme="minorHAnsi"/>
                <w:color w:val="000000" w:themeColor="text1"/>
                <w:sz w:val="24"/>
                <w:szCs w:val="24"/>
              </w:rPr>
              <w:t>The role is well suited to an organised and analytical individual who enjoys structured work, audits, stakeholder engagement and improving control maturity</w:t>
            </w:r>
          </w:p>
          <w:p w14:paraId="225CC427" w14:textId="77777777" w:rsidR="00176AC2" w:rsidRPr="00417F62" w:rsidRDefault="00176AC2" w:rsidP="00176AC2">
            <w:pPr>
              <w:rPr>
                <w:rFonts w:eastAsia="Aptos" w:cstheme="minorHAnsi"/>
                <w:color w:val="000000" w:themeColor="text1"/>
                <w:sz w:val="24"/>
                <w:szCs w:val="24"/>
              </w:rPr>
            </w:pPr>
          </w:p>
          <w:p w14:paraId="12059387" w14:textId="77777777" w:rsidR="00DF1828" w:rsidRPr="00417F62" w:rsidRDefault="00DF1828" w:rsidP="00DF1828">
            <w:pPr>
              <w:pStyle w:val="TableParagraph"/>
              <w:rPr>
                <w:bCs/>
              </w:rPr>
            </w:pPr>
            <w:r w:rsidRPr="00417F62">
              <w:rPr>
                <w:bCs/>
              </w:rPr>
              <w:t>Technology innovation is part of our DNA and our roles are subject to change as AI tools become available.</w:t>
            </w:r>
          </w:p>
          <w:p w14:paraId="0C36E017" w14:textId="50A68322" w:rsidR="00DF1828" w:rsidRPr="00417F62" w:rsidRDefault="00DF1828" w:rsidP="00DF1828">
            <w:pPr>
              <w:pStyle w:val="TableParagraph"/>
              <w:rPr>
                <w:bCs/>
              </w:rPr>
            </w:pPr>
          </w:p>
        </w:tc>
      </w:tr>
      <w:tr w:rsidR="00DF1828" w:rsidRPr="001B585A" w14:paraId="0C36E01E" w14:textId="77777777">
        <w:trPr>
          <w:trHeight w:val="7357"/>
        </w:trPr>
        <w:tc>
          <w:tcPr>
            <w:tcW w:w="3278" w:type="dxa"/>
          </w:tcPr>
          <w:p w14:paraId="0C36E019" w14:textId="77777777" w:rsidR="00DF1828" w:rsidRPr="001B585A" w:rsidRDefault="00DF1828" w:rsidP="00DF1828">
            <w:pPr>
              <w:pStyle w:val="TableParagraph"/>
            </w:pPr>
          </w:p>
          <w:p w14:paraId="0C36E01A" w14:textId="77777777" w:rsidR="00DF1828" w:rsidRPr="001B585A" w:rsidRDefault="00DF1828" w:rsidP="00DF1828">
            <w:pPr>
              <w:pStyle w:val="TableParagraph"/>
            </w:pPr>
          </w:p>
          <w:p w14:paraId="0C36E01B" w14:textId="77777777" w:rsidR="00DF1828" w:rsidRPr="001B585A" w:rsidRDefault="00DF1828" w:rsidP="00DF1828">
            <w:pPr>
              <w:pStyle w:val="TableParagraph"/>
            </w:pPr>
          </w:p>
          <w:p w14:paraId="0C36E01C" w14:textId="77777777" w:rsidR="00DF1828" w:rsidRPr="001B585A" w:rsidRDefault="00DF1828" w:rsidP="00DF1828">
            <w:pPr>
              <w:pStyle w:val="TableParagraph"/>
              <w:spacing w:before="259"/>
              <w:ind w:left="109" w:right="815"/>
              <w:rPr>
                <w:b/>
              </w:rPr>
            </w:pPr>
            <w:r w:rsidRPr="001B585A">
              <w:rPr>
                <w:b/>
                <w:color w:val="F94718"/>
              </w:rPr>
              <w:t>Main duties &amp; responsibilities</w:t>
            </w:r>
          </w:p>
        </w:tc>
        <w:tc>
          <w:tcPr>
            <w:tcW w:w="7247" w:type="dxa"/>
          </w:tcPr>
          <w:p w14:paraId="2076EDA0" w14:textId="6CF9A295" w:rsidR="00DF1828" w:rsidRPr="00417F62" w:rsidRDefault="00381BBC" w:rsidP="00895ABB">
            <w:pPr>
              <w:widowControl/>
              <w:autoSpaceDE/>
              <w:autoSpaceDN/>
              <w:spacing w:before="100" w:after="100"/>
              <w:contextualSpacing/>
              <w:rPr>
                <w:rFonts w:eastAsia="Segoe UI" w:cstheme="minorBidi"/>
                <w:sz w:val="24"/>
                <w:szCs w:val="24"/>
              </w:rPr>
            </w:pPr>
            <w:r w:rsidRPr="00417F62">
              <w:rPr>
                <w:rFonts w:eastAsia="Segoe UI" w:cstheme="minorBidi"/>
                <w:sz w:val="24"/>
                <w:szCs w:val="24"/>
              </w:rPr>
              <w:t xml:space="preserve">The </w:t>
            </w:r>
            <w:r w:rsidR="003A59FA" w:rsidRPr="003A59FA">
              <w:rPr>
                <w:rFonts w:eastAsia="Segoe UI" w:cstheme="minorBidi"/>
                <w:sz w:val="24"/>
                <w:szCs w:val="24"/>
              </w:rPr>
              <w:t>Internal Security Analyst</w:t>
            </w:r>
            <w:r w:rsidR="003A59FA">
              <w:rPr>
                <w:rFonts w:eastAsia="Segoe UI" w:cstheme="minorBidi"/>
                <w:sz w:val="24"/>
                <w:szCs w:val="24"/>
              </w:rPr>
              <w:t xml:space="preserve"> </w:t>
            </w:r>
            <w:r w:rsidRPr="00417F62">
              <w:rPr>
                <w:rFonts w:eastAsia="Segoe UI" w:cstheme="minorBidi"/>
                <w:sz w:val="24"/>
                <w:szCs w:val="24"/>
              </w:rPr>
              <w:t>supports Littlefish’s information security, risk, and compliance activities by assisting with audits, maintaining documentation, and helping ensure adherence to internal and external standards. This role is ideal for someone early in their compliance career who is eager to learn, contribute to a growing security function, and develop hands</w:t>
            </w:r>
            <w:r w:rsidRPr="00417F62">
              <w:rPr>
                <w:rFonts w:ascii="Cambria Math" w:eastAsia="Segoe UI" w:hAnsi="Cambria Math" w:cs="Cambria Math"/>
                <w:sz w:val="24"/>
                <w:szCs w:val="24"/>
              </w:rPr>
              <w:t>‑</w:t>
            </w:r>
            <w:r w:rsidRPr="00417F62">
              <w:rPr>
                <w:rFonts w:eastAsia="Segoe UI" w:cstheme="minorBidi"/>
                <w:sz w:val="24"/>
                <w:szCs w:val="24"/>
              </w:rPr>
              <w:t>on experience across governance, risk, and compliance disciplines.</w:t>
            </w:r>
          </w:p>
          <w:p w14:paraId="0832BFF7" w14:textId="77777777" w:rsidR="006B39EC" w:rsidRPr="00417F62" w:rsidRDefault="006B39EC" w:rsidP="00895ABB">
            <w:pPr>
              <w:widowControl/>
              <w:autoSpaceDE/>
              <w:autoSpaceDN/>
              <w:spacing w:before="100" w:after="100"/>
              <w:contextualSpacing/>
              <w:rPr>
                <w:rFonts w:eastAsia="Segoe UI" w:cstheme="minorBidi"/>
                <w:sz w:val="24"/>
                <w:szCs w:val="24"/>
              </w:rPr>
            </w:pPr>
          </w:p>
          <w:p w14:paraId="1DFB0D2C" w14:textId="77777777" w:rsidR="006B39EC" w:rsidRPr="00417F62" w:rsidRDefault="006B39EC" w:rsidP="006B39EC">
            <w:pPr>
              <w:widowControl/>
              <w:spacing w:before="210" w:after="210" w:line="300" w:lineRule="auto"/>
              <w:contextualSpacing/>
              <w:rPr>
                <w:rFonts w:eastAsia="Segoe UI" w:cstheme="minorBidi"/>
                <w:b/>
                <w:bCs/>
                <w:sz w:val="24"/>
                <w:szCs w:val="24"/>
              </w:rPr>
            </w:pPr>
            <w:r w:rsidRPr="00417F62">
              <w:rPr>
                <w:rFonts w:eastAsia="Segoe UI" w:cstheme="minorBidi"/>
                <w:b/>
                <w:bCs/>
                <w:sz w:val="24"/>
                <w:szCs w:val="24"/>
              </w:rPr>
              <w:t xml:space="preserve">This role will involve: </w:t>
            </w:r>
          </w:p>
          <w:p w14:paraId="43350B6E" w14:textId="77777777" w:rsidR="006B39EC" w:rsidRPr="00417F62" w:rsidRDefault="006B39EC" w:rsidP="006B39EC">
            <w:pPr>
              <w:pStyle w:val="ListParagraph"/>
              <w:widowControl/>
              <w:numPr>
                <w:ilvl w:val="0"/>
                <w:numId w:val="12"/>
              </w:numPr>
              <w:autoSpaceDE/>
              <w:autoSpaceDN/>
              <w:spacing w:before="100" w:after="100"/>
              <w:contextualSpacing/>
              <w:rPr>
                <w:rFonts w:cstheme="minorBidi"/>
              </w:rPr>
            </w:pPr>
            <w:r w:rsidRPr="00417F62">
              <w:rPr>
                <w:rFonts w:cstheme="minorBidi"/>
              </w:rPr>
              <w:t xml:space="preserve">Provide support for ISO 27001 activities and ongoing control management </w:t>
            </w:r>
          </w:p>
          <w:p w14:paraId="65044883" w14:textId="77777777" w:rsidR="006B39EC" w:rsidRPr="00417F62" w:rsidRDefault="006B39EC" w:rsidP="006B39EC">
            <w:pPr>
              <w:pStyle w:val="ListParagraph"/>
              <w:widowControl/>
              <w:numPr>
                <w:ilvl w:val="0"/>
                <w:numId w:val="12"/>
              </w:numPr>
              <w:autoSpaceDE/>
              <w:autoSpaceDN/>
              <w:spacing w:before="100" w:after="100"/>
              <w:contextualSpacing/>
              <w:rPr>
                <w:rFonts w:cstheme="minorBidi"/>
              </w:rPr>
            </w:pPr>
            <w:r w:rsidRPr="00417F62">
              <w:rPr>
                <w:rFonts w:cstheme="minorBidi"/>
              </w:rPr>
              <w:t xml:space="preserve">Assist with internal audits and preparation for external audit assessments </w:t>
            </w:r>
          </w:p>
          <w:p w14:paraId="705EA35A" w14:textId="77777777" w:rsidR="006B39EC" w:rsidRPr="00417F62" w:rsidRDefault="006B39EC" w:rsidP="006B39EC">
            <w:pPr>
              <w:pStyle w:val="ListParagraph"/>
              <w:widowControl/>
              <w:numPr>
                <w:ilvl w:val="0"/>
                <w:numId w:val="12"/>
              </w:numPr>
              <w:autoSpaceDE/>
              <w:autoSpaceDN/>
              <w:spacing w:before="100" w:after="100"/>
              <w:contextualSpacing/>
              <w:rPr>
                <w:rFonts w:cstheme="minorBidi"/>
              </w:rPr>
            </w:pPr>
            <w:r w:rsidRPr="00417F62">
              <w:rPr>
                <w:rFonts w:cstheme="minorBidi"/>
              </w:rPr>
              <w:t xml:space="preserve">Support the handling and coordination of customer assurance requests </w:t>
            </w:r>
          </w:p>
          <w:p w14:paraId="79ADA4C2" w14:textId="77777777" w:rsidR="006B39EC" w:rsidRPr="00417F62" w:rsidRDefault="006B39EC" w:rsidP="006B39EC">
            <w:pPr>
              <w:pStyle w:val="ListParagraph"/>
              <w:widowControl/>
              <w:numPr>
                <w:ilvl w:val="0"/>
                <w:numId w:val="12"/>
              </w:numPr>
              <w:autoSpaceDE/>
              <w:autoSpaceDN/>
              <w:spacing w:before="100" w:after="100"/>
              <w:contextualSpacing/>
              <w:rPr>
                <w:rFonts w:cstheme="minorBidi"/>
              </w:rPr>
            </w:pPr>
            <w:r w:rsidRPr="00417F62">
              <w:rPr>
                <w:rFonts w:cstheme="minorBidi"/>
              </w:rPr>
              <w:t xml:space="preserve">Contribute to completing customer information security questionnaires accurately and on time </w:t>
            </w:r>
          </w:p>
          <w:p w14:paraId="1596AA6E" w14:textId="77777777" w:rsidR="006B39EC" w:rsidRPr="00417F62" w:rsidRDefault="006B39EC" w:rsidP="006B39EC">
            <w:pPr>
              <w:pStyle w:val="ListParagraph"/>
              <w:widowControl/>
              <w:numPr>
                <w:ilvl w:val="0"/>
                <w:numId w:val="12"/>
              </w:numPr>
              <w:autoSpaceDE/>
              <w:autoSpaceDN/>
              <w:spacing w:before="100" w:after="100"/>
              <w:contextualSpacing/>
              <w:rPr>
                <w:rFonts w:cstheme="minorBidi"/>
              </w:rPr>
            </w:pPr>
            <w:r w:rsidRPr="00417F62">
              <w:rPr>
                <w:rFonts w:cstheme="minorBidi"/>
              </w:rPr>
              <w:t xml:space="preserve">Support Cyber Essentials Plus, CAF activities, and routine compliance reporting </w:t>
            </w:r>
          </w:p>
          <w:p w14:paraId="5014EC7E" w14:textId="77777777" w:rsidR="006B39EC" w:rsidRPr="00417F62" w:rsidRDefault="006B39EC" w:rsidP="006B39EC">
            <w:pPr>
              <w:pStyle w:val="ListParagraph"/>
              <w:widowControl/>
              <w:numPr>
                <w:ilvl w:val="0"/>
                <w:numId w:val="12"/>
              </w:numPr>
              <w:autoSpaceDE/>
              <w:autoSpaceDN/>
              <w:spacing w:before="100" w:after="100"/>
              <w:contextualSpacing/>
              <w:rPr>
                <w:rFonts w:cstheme="minorBidi"/>
              </w:rPr>
            </w:pPr>
            <w:r w:rsidRPr="00417F62">
              <w:rPr>
                <w:rFonts w:cstheme="minorBidi"/>
              </w:rPr>
              <w:t xml:space="preserve">Assist with risk management processes, including identifying risks and maintaining risk registers </w:t>
            </w:r>
          </w:p>
          <w:p w14:paraId="4DC16FE5" w14:textId="77777777" w:rsidR="006B39EC" w:rsidRPr="00417F62" w:rsidRDefault="006B39EC" w:rsidP="006B39EC">
            <w:pPr>
              <w:pStyle w:val="ListParagraph"/>
              <w:widowControl/>
              <w:numPr>
                <w:ilvl w:val="0"/>
                <w:numId w:val="12"/>
              </w:numPr>
              <w:autoSpaceDE/>
              <w:autoSpaceDN/>
              <w:spacing w:before="100" w:after="100"/>
              <w:contextualSpacing/>
              <w:rPr>
                <w:rFonts w:cstheme="minorBidi"/>
              </w:rPr>
            </w:pPr>
            <w:r w:rsidRPr="00417F62">
              <w:rPr>
                <w:rFonts w:cstheme="minorBidi"/>
              </w:rPr>
              <w:t xml:space="preserve">Help develop and maintain Business Continuity and Disaster Recovery documentation, including participating in tests and drills </w:t>
            </w:r>
          </w:p>
          <w:p w14:paraId="10EE8108" w14:textId="77777777" w:rsidR="006B39EC" w:rsidRPr="00417F62" w:rsidRDefault="006B39EC" w:rsidP="006B39EC">
            <w:pPr>
              <w:pStyle w:val="ListParagraph"/>
              <w:widowControl/>
              <w:numPr>
                <w:ilvl w:val="0"/>
                <w:numId w:val="12"/>
              </w:numPr>
              <w:autoSpaceDE/>
              <w:autoSpaceDN/>
              <w:spacing w:before="100" w:after="100"/>
              <w:contextualSpacing/>
              <w:rPr>
                <w:rFonts w:cstheme="minorBidi"/>
              </w:rPr>
            </w:pPr>
            <w:r w:rsidRPr="00417F62">
              <w:rPr>
                <w:rFonts w:cstheme="minorBidi"/>
              </w:rPr>
              <w:t xml:space="preserve">Support version control and scheduled reviews of security policies and standards </w:t>
            </w:r>
          </w:p>
          <w:p w14:paraId="16C1B741" w14:textId="49732F26" w:rsidR="006B39EC" w:rsidRPr="00417F62" w:rsidRDefault="006B39EC" w:rsidP="006B39EC">
            <w:pPr>
              <w:pStyle w:val="ListParagraph"/>
              <w:widowControl/>
              <w:numPr>
                <w:ilvl w:val="0"/>
                <w:numId w:val="12"/>
              </w:numPr>
              <w:autoSpaceDE/>
              <w:autoSpaceDN/>
              <w:spacing w:before="100" w:after="100"/>
              <w:contextualSpacing/>
              <w:rPr>
                <w:rFonts w:cstheme="minorBidi"/>
              </w:rPr>
            </w:pPr>
            <w:r w:rsidRPr="00417F62">
              <w:rPr>
                <w:rFonts w:cstheme="minorBidi"/>
              </w:rPr>
              <w:t>Assist in coordinating security awareness initiatives and broader compliance communications</w:t>
            </w:r>
          </w:p>
          <w:p w14:paraId="0C36E01D" w14:textId="62E4ABAE" w:rsidR="006B39EC" w:rsidRPr="00417F62" w:rsidRDefault="006B39EC" w:rsidP="006B39EC">
            <w:pPr>
              <w:widowControl/>
              <w:autoSpaceDE/>
              <w:autoSpaceDN/>
              <w:spacing w:before="100" w:after="100"/>
              <w:contextualSpacing/>
              <w:rPr>
                <w:bCs/>
              </w:rPr>
            </w:pPr>
          </w:p>
        </w:tc>
      </w:tr>
    </w:tbl>
    <w:p w14:paraId="0C36E01F" w14:textId="77777777" w:rsidR="003C1A96" w:rsidRPr="001B585A" w:rsidRDefault="003C1A96">
      <w:pPr>
        <w:sectPr w:rsidR="003C1A96" w:rsidRPr="001B585A">
          <w:headerReference w:type="default" r:id="rId11"/>
          <w:footerReference w:type="default" r:id="rId12"/>
          <w:type w:val="continuous"/>
          <w:pgSz w:w="11910" w:h="16840"/>
          <w:pgMar w:top="1880" w:right="440" w:bottom="280" w:left="600" w:header="649" w:footer="720" w:gutter="0"/>
          <w:cols w:space="720"/>
        </w:sectPr>
      </w:pPr>
    </w:p>
    <w:p w14:paraId="0C36E020" w14:textId="77777777" w:rsidR="003C1A96" w:rsidRPr="001B585A" w:rsidRDefault="003C1A96">
      <w:pPr>
        <w:pStyle w:val="BodyText"/>
        <w:spacing w:before="5"/>
        <w:rPr>
          <w:sz w:val="22"/>
          <w:szCs w:val="22"/>
        </w:rPr>
      </w:pPr>
    </w:p>
    <w:tbl>
      <w:tblPr>
        <w:tblW w:w="0" w:type="auto"/>
        <w:tblInd w:w="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8"/>
        <w:gridCol w:w="7088"/>
      </w:tblGrid>
      <w:tr w:rsidR="003C1A96" w:rsidRPr="001B585A" w14:paraId="0C36E023" w14:textId="77777777">
        <w:trPr>
          <w:trHeight w:val="3314"/>
        </w:trPr>
        <w:tc>
          <w:tcPr>
            <w:tcW w:w="3278" w:type="dxa"/>
          </w:tcPr>
          <w:p w14:paraId="0C36E021" w14:textId="77777777" w:rsidR="003C1A96" w:rsidRPr="001B585A" w:rsidRDefault="007D3840">
            <w:pPr>
              <w:pStyle w:val="TableParagraph"/>
              <w:spacing w:before="215"/>
              <w:ind w:left="145"/>
              <w:rPr>
                <w:b/>
              </w:rPr>
            </w:pPr>
            <w:r w:rsidRPr="001B585A">
              <w:rPr>
                <w:b/>
                <w:color w:val="F94718"/>
              </w:rPr>
              <w:t>Main duties &amp; responsibilities (continued)</w:t>
            </w:r>
          </w:p>
        </w:tc>
        <w:tc>
          <w:tcPr>
            <w:tcW w:w="7088" w:type="dxa"/>
          </w:tcPr>
          <w:p w14:paraId="1CC062F6" w14:textId="77777777" w:rsidR="00C37F3C" w:rsidRPr="001B585A" w:rsidRDefault="00C37F3C" w:rsidP="00C37F3C">
            <w:pPr>
              <w:spacing w:before="100" w:beforeAutospacing="1" w:after="100" w:afterAutospacing="1"/>
              <w:outlineLvl w:val="2"/>
              <w:rPr>
                <w:rFonts w:eastAsia="Times New Roman" w:cs="Segoe UI"/>
                <w:b/>
                <w:bCs/>
                <w:lang w:eastAsia="en-GB"/>
              </w:rPr>
            </w:pPr>
            <w:r w:rsidRPr="001B585A">
              <w:rPr>
                <w:rFonts w:eastAsia="Times New Roman" w:cs="Segoe UI"/>
                <w:b/>
                <w:bCs/>
                <w:lang w:eastAsia="en-GB"/>
              </w:rPr>
              <w:t>ISO Accreditations:</w:t>
            </w:r>
          </w:p>
          <w:p w14:paraId="1BA1405A" w14:textId="77777777" w:rsidR="00C37F3C" w:rsidRPr="001B585A" w:rsidRDefault="00C37F3C" w:rsidP="00C37F3C">
            <w:pPr>
              <w:spacing w:before="100" w:beforeAutospacing="1" w:after="100" w:afterAutospacing="1"/>
              <w:rPr>
                <w:rFonts w:eastAsia="Times New Roman" w:cs="Segoe UI"/>
                <w:lang w:eastAsia="en-GB"/>
              </w:rPr>
            </w:pPr>
            <w:r w:rsidRPr="001B585A">
              <w:rPr>
                <w:rFonts w:eastAsia="Times New Roman" w:cs="Segoe UI"/>
                <w:lang w:eastAsia="en-GB"/>
              </w:rPr>
              <w:t>Littlefish are ISO9001 and ISO27001 certified it is expected that all employees adhere to the Quality Management and Information Security systems, policies and procedures.</w:t>
            </w:r>
          </w:p>
          <w:p w14:paraId="142E6D07" w14:textId="77777777" w:rsidR="00C37F3C" w:rsidRPr="001B585A" w:rsidRDefault="00C37F3C" w:rsidP="00C37F3C">
            <w:pPr>
              <w:spacing w:before="100" w:beforeAutospacing="1" w:after="100" w:afterAutospacing="1"/>
              <w:rPr>
                <w:rFonts w:eastAsia="Times New Roman" w:cs="Segoe UI"/>
                <w:lang w:eastAsia="en-GB"/>
              </w:rPr>
            </w:pPr>
            <w:r w:rsidRPr="001B585A">
              <w:rPr>
                <w:rFonts w:eastAsia="Times New Roman" w:cs="Segoe UI"/>
                <w:lang w:eastAsia="en-GB"/>
              </w:rPr>
              <w:br/>
            </w:r>
            <w:r w:rsidRPr="001B585A">
              <w:rPr>
                <w:rFonts w:eastAsia="Times New Roman" w:cs="Segoe UI"/>
                <w:b/>
                <w:bCs/>
                <w:lang w:eastAsia="en-GB"/>
              </w:rPr>
              <w:t>Equality, Diversity and Inclusion:</w:t>
            </w:r>
          </w:p>
          <w:p w14:paraId="54195F16" w14:textId="77777777" w:rsidR="00C37F3C" w:rsidRPr="001B585A" w:rsidRDefault="00C37F3C" w:rsidP="00C37F3C">
            <w:pPr>
              <w:spacing w:before="100" w:beforeAutospacing="1" w:after="100" w:afterAutospacing="1"/>
              <w:rPr>
                <w:rFonts w:eastAsia="Times New Roman" w:cs="Segoe UI"/>
                <w:lang w:val="en-US" w:eastAsia="en-GB"/>
              </w:rPr>
            </w:pPr>
            <w:r w:rsidRPr="001B585A">
              <w:rPr>
                <w:rFonts w:eastAsia="Times New Roman" w:cs="Segoe UI"/>
                <w:lang w:val="en-US" w:eastAsia="en-GB"/>
              </w:rPr>
              <w:t>It is expected that you will actively promote and embed Equality, Diversity and Inclusion (EDI) in all your work and support and comply with all organisational initiatives, policies and procedures on EDI.</w:t>
            </w:r>
          </w:p>
          <w:p w14:paraId="0C36E022" w14:textId="77777777" w:rsidR="003C1A96" w:rsidRPr="001B585A" w:rsidRDefault="003C1A96">
            <w:pPr>
              <w:pStyle w:val="TableParagraph"/>
            </w:pPr>
          </w:p>
        </w:tc>
      </w:tr>
      <w:tr w:rsidR="003C1A96" w:rsidRPr="001B585A" w14:paraId="0C36E026" w14:textId="77777777">
        <w:trPr>
          <w:trHeight w:val="972"/>
        </w:trPr>
        <w:tc>
          <w:tcPr>
            <w:tcW w:w="3278" w:type="dxa"/>
          </w:tcPr>
          <w:p w14:paraId="0C36E024" w14:textId="77777777" w:rsidR="003C1A96" w:rsidRPr="001B585A" w:rsidRDefault="007D3840">
            <w:pPr>
              <w:pStyle w:val="TableParagraph"/>
              <w:spacing w:before="254"/>
              <w:ind w:left="145"/>
              <w:rPr>
                <w:b/>
              </w:rPr>
            </w:pPr>
            <w:r w:rsidRPr="001B585A">
              <w:rPr>
                <w:b/>
                <w:color w:val="F94718"/>
              </w:rPr>
              <w:t>Other duties</w:t>
            </w:r>
          </w:p>
        </w:tc>
        <w:tc>
          <w:tcPr>
            <w:tcW w:w="7088" w:type="dxa"/>
          </w:tcPr>
          <w:p w14:paraId="50A3BA58" w14:textId="77777777" w:rsidR="008C2930" w:rsidRPr="001B585A" w:rsidRDefault="008C2930" w:rsidP="008C2930">
            <w:r w:rsidRPr="001B585A">
              <w:t xml:space="preserve">Other such reasonable duties within the general scope of the job role, at the line managers direction. </w:t>
            </w:r>
          </w:p>
          <w:p w14:paraId="3D5D4412" w14:textId="77777777" w:rsidR="003C1A96" w:rsidRPr="001B585A" w:rsidRDefault="003C1A96">
            <w:pPr>
              <w:pStyle w:val="TableParagraph"/>
            </w:pPr>
          </w:p>
          <w:p w14:paraId="0C36E025" w14:textId="77777777" w:rsidR="00575E15" w:rsidRPr="001B585A" w:rsidRDefault="00575E15">
            <w:pPr>
              <w:pStyle w:val="TableParagraph"/>
            </w:pPr>
          </w:p>
        </w:tc>
      </w:tr>
    </w:tbl>
    <w:p w14:paraId="0C36E027" w14:textId="77777777" w:rsidR="003C1A96" w:rsidRPr="001B585A" w:rsidRDefault="003C1A96">
      <w:pPr>
        <w:pStyle w:val="BodyText"/>
        <w:spacing w:before="6"/>
        <w:rPr>
          <w:sz w:val="22"/>
          <w:szCs w:val="22"/>
        </w:rPr>
      </w:pPr>
    </w:p>
    <w:p w14:paraId="0C36E028" w14:textId="77777777" w:rsidR="003C1A96" w:rsidRPr="001B585A" w:rsidRDefault="007D3840">
      <w:pPr>
        <w:pStyle w:val="Heading1"/>
        <w:ind w:left="151"/>
        <w:rPr>
          <w:sz w:val="22"/>
          <w:szCs w:val="22"/>
        </w:rPr>
      </w:pPr>
      <w:r w:rsidRPr="001B585A">
        <w:rPr>
          <w:color w:val="F94718"/>
          <w:sz w:val="22"/>
          <w:szCs w:val="22"/>
        </w:rPr>
        <w:t>Person Specification</w:t>
      </w:r>
    </w:p>
    <w:p w14:paraId="0C36E029" w14:textId="77777777" w:rsidR="003C1A96" w:rsidRPr="001B585A" w:rsidRDefault="003C1A96">
      <w:pPr>
        <w:spacing w:before="8" w:after="1"/>
        <w:rPr>
          <w:b/>
        </w:rPr>
      </w:pPr>
    </w:p>
    <w:p w14:paraId="0C36E031" w14:textId="376B312E" w:rsidR="003C1A96" w:rsidRPr="001B585A" w:rsidRDefault="007D3840">
      <w:pPr>
        <w:tabs>
          <w:tab w:val="left" w:pos="5307"/>
        </w:tabs>
        <w:ind w:left="176"/>
        <w:rPr>
          <w:b/>
        </w:rPr>
      </w:pPr>
      <w:r w:rsidRPr="001B585A">
        <w:rPr>
          <w:b/>
          <w:color w:val="F94718"/>
        </w:rPr>
        <w:tab/>
      </w:r>
    </w:p>
    <w:p w14:paraId="0C36E032" w14:textId="77777777" w:rsidR="003C1A96" w:rsidRPr="001B585A" w:rsidRDefault="003C1A96">
      <w:pPr>
        <w:spacing w:before="8" w:after="1"/>
        <w:rPr>
          <w:b/>
        </w:r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82"/>
        <w:gridCol w:w="4837"/>
      </w:tblGrid>
      <w:tr w:rsidR="003C1A96" w:rsidRPr="001B585A" w14:paraId="0C36E035" w14:textId="77777777">
        <w:trPr>
          <w:trHeight w:val="686"/>
        </w:trPr>
        <w:tc>
          <w:tcPr>
            <w:tcW w:w="5082" w:type="dxa"/>
          </w:tcPr>
          <w:p w14:paraId="0C36E033" w14:textId="02D5979D" w:rsidR="003C1A96" w:rsidRPr="001B585A" w:rsidRDefault="00967349">
            <w:pPr>
              <w:pStyle w:val="TableParagraph"/>
            </w:pPr>
            <w:r w:rsidRPr="001B585A">
              <w:rPr>
                <w:b/>
                <w:color w:val="F94718"/>
              </w:rPr>
              <w:t>Essential</w:t>
            </w:r>
          </w:p>
        </w:tc>
        <w:tc>
          <w:tcPr>
            <w:tcW w:w="4837" w:type="dxa"/>
          </w:tcPr>
          <w:p w14:paraId="0C36E034" w14:textId="264A80B0" w:rsidR="003C1A96" w:rsidRPr="001B585A" w:rsidRDefault="00967349">
            <w:pPr>
              <w:pStyle w:val="TableParagraph"/>
            </w:pPr>
            <w:r w:rsidRPr="001B585A">
              <w:rPr>
                <w:b/>
                <w:color w:val="F94718"/>
              </w:rPr>
              <w:t>Desirable</w:t>
            </w:r>
          </w:p>
        </w:tc>
      </w:tr>
      <w:tr w:rsidR="00DF48FD" w:rsidRPr="001B585A" w14:paraId="0C36E038" w14:textId="77777777">
        <w:trPr>
          <w:trHeight w:val="5831"/>
        </w:trPr>
        <w:tc>
          <w:tcPr>
            <w:tcW w:w="5082" w:type="dxa"/>
          </w:tcPr>
          <w:p w14:paraId="2EC1C6FA" w14:textId="77777777" w:rsidR="0080089C" w:rsidRPr="00417F62" w:rsidRDefault="00A94A25" w:rsidP="0080089C">
            <w:pPr>
              <w:rPr>
                <w:rFonts w:cstheme="minorHAnsi"/>
                <w:b/>
                <w:sz w:val="24"/>
                <w:szCs w:val="24"/>
              </w:rPr>
            </w:pPr>
            <w:r w:rsidRPr="001B585A">
              <w:t xml:space="preserve"> </w:t>
            </w:r>
            <w:r w:rsidR="0080089C" w:rsidRPr="00417F62">
              <w:rPr>
                <w:rFonts w:cstheme="minorHAnsi"/>
                <w:b/>
                <w:bCs/>
                <w:sz w:val="24"/>
                <w:szCs w:val="24"/>
              </w:rPr>
              <w:t>Experience</w:t>
            </w:r>
          </w:p>
          <w:p w14:paraId="5AFB1F90" w14:textId="77777777" w:rsidR="0080089C" w:rsidRPr="00E668A1" w:rsidRDefault="0080089C" w:rsidP="0080089C">
            <w:pPr>
              <w:pStyle w:val="ListParagraph"/>
              <w:numPr>
                <w:ilvl w:val="0"/>
                <w:numId w:val="13"/>
              </w:numPr>
              <w:rPr>
                <w:rFonts w:cstheme="minorBidi"/>
                <w:color w:val="000000" w:themeColor="text1"/>
              </w:rPr>
            </w:pPr>
            <w:r w:rsidRPr="00E668A1">
              <w:rPr>
                <w:rFonts w:cstheme="minorBidi"/>
                <w:color w:val="000000" w:themeColor="text1"/>
              </w:rPr>
              <w:t>2 - 3 years in an IT support or compliance role with exposure to ISO managed environments and operations.</w:t>
            </w:r>
          </w:p>
          <w:p w14:paraId="6EF6C0BC" w14:textId="77777777" w:rsidR="0080089C" w:rsidRPr="00E668A1" w:rsidRDefault="0080089C" w:rsidP="0080089C">
            <w:pPr>
              <w:pStyle w:val="ListParagraph"/>
              <w:numPr>
                <w:ilvl w:val="0"/>
                <w:numId w:val="13"/>
              </w:numPr>
              <w:rPr>
                <w:rFonts w:cstheme="minorHAnsi"/>
                <w:color w:val="000000" w:themeColor="text1"/>
              </w:rPr>
            </w:pPr>
            <w:r w:rsidRPr="00E668A1">
              <w:rPr>
                <w:rFonts w:cstheme="minorHAnsi"/>
                <w:color w:val="000000" w:themeColor="text1"/>
              </w:rPr>
              <w:t>Experience in conducting or supporting investigations</w:t>
            </w:r>
          </w:p>
          <w:p w14:paraId="0B4CDBF2" w14:textId="77777777" w:rsidR="0080089C" w:rsidRPr="00E668A1" w:rsidRDefault="0080089C" w:rsidP="0080089C">
            <w:pPr>
              <w:pStyle w:val="ListParagraph"/>
              <w:numPr>
                <w:ilvl w:val="0"/>
                <w:numId w:val="13"/>
              </w:numPr>
              <w:rPr>
                <w:rFonts w:cstheme="minorHAnsi"/>
                <w:color w:val="000000" w:themeColor="text1"/>
              </w:rPr>
            </w:pPr>
            <w:r w:rsidRPr="00E668A1">
              <w:rPr>
                <w:rFonts w:cstheme="minorHAnsi"/>
                <w:color w:val="000000" w:themeColor="text1"/>
              </w:rPr>
              <w:t>Experience within incident response plan and playbook development and implementation.</w:t>
            </w:r>
          </w:p>
          <w:p w14:paraId="1E9E78E8" w14:textId="77777777" w:rsidR="0080089C" w:rsidRPr="00417F62" w:rsidRDefault="0080089C" w:rsidP="0080089C">
            <w:pPr>
              <w:pStyle w:val="ListParagraph"/>
              <w:numPr>
                <w:ilvl w:val="0"/>
                <w:numId w:val="13"/>
              </w:numPr>
              <w:rPr>
                <w:rFonts w:cstheme="minorHAnsi"/>
                <w:color w:val="000000" w:themeColor="text1"/>
                <w:sz w:val="24"/>
                <w:szCs w:val="24"/>
              </w:rPr>
            </w:pPr>
            <w:r w:rsidRPr="00E668A1">
              <w:rPr>
                <w:rFonts w:cstheme="minorHAnsi"/>
                <w:color w:val="000000" w:themeColor="text1"/>
              </w:rPr>
              <w:t>Experience in identifying risks and showing what needs to happen next</w:t>
            </w:r>
            <w:r w:rsidRPr="00417F62">
              <w:rPr>
                <w:rFonts w:cstheme="minorHAnsi"/>
                <w:color w:val="000000" w:themeColor="text1"/>
                <w:sz w:val="24"/>
                <w:szCs w:val="24"/>
              </w:rPr>
              <w:t>.</w:t>
            </w:r>
          </w:p>
          <w:p w14:paraId="5296A249" w14:textId="77777777" w:rsidR="00E668A1" w:rsidRDefault="00E668A1" w:rsidP="00221061">
            <w:pPr>
              <w:pStyle w:val="TableParagraph"/>
              <w:rPr>
                <w:rFonts w:cstheme="minorHAnsi"/>
                <w:b/>
                <w:sz w:val="24"/>
                <w:szCs w:val="24"/>
              </w:rPr>
            </w:pPr>
          </w:p>
          <w:p w14:paraId="626749E8" w14:textId="271E5B05" w:rsidR="00221061" w:rsidRPr="00417F62" w:rsidRDefault="00221061" w:rsidP="00221061">
            <w:pPr>
              <w:pStyle w:val="TableParagraph"/>
              <w:rPr>
                <w:rFonts w:cstheme="minorHAnsi"/>
                <w:b/>
                <w:sz w:val="24"/>
                <w:szCs w:val="24"/>
              </w:rPr>
            </w:pPr>
            <w:r w:rsidRPr="00417F62">
              <w:rPr>
                <w:rFonts w:cstheme="minorHAnsi"/>
                <w:b/>
                <w:sz w:val="24"/>
                <w:szCs w:val="24"/>
              </w:rPr>
              <w:t>Skills / Knowledge</w:t>
            </w:r>
          </w:p>
          <w:p w14:paraId="2F8B2D16" w14:textId="77777777" w:rsidR="00221061" w:rsidRPr="003C4194" w:rsidRDefault="00221061" w:rsidP="003C4194">
            <w:pPr>
              <w:pStyle w:val="ListParagraph"/>
              <w:numPr>
                <w:ilvl w:val="0"/>
                <w:numId w:val="13"/>
              </w:numPr>
              <w:rPr>
                <w:rFonts w:cstheme="minorHAnsi"/>
                <w:color w:val="000000" w:themeColor="text1"/>
              </w:rPr>
            </w:pPr>
            <w:r w:rsidRPr="003C4194">
              <w:rPr>
                <w:rFonts w:cstheme="minorHAnsi"/>
                <w:color w:val="000000" w:themeColor="text1"/>
              </w:rPr>
              <w:t>Familiarity with ISO 27001 concepts (ISMS, Annex A, Statement of Applicability).</w:t>
            </w:r>
          </w:p>
          <w:p w14:paraId="094D7CBD" w14:textId="77777777" w:rsidR="00221061" w:rsidRPr="003C4194" w:rsidRDefault="00221061" w:rsidP="003C4194">
            <w:pPr>
              <w:pStyle w:val="ListParagraph"/>
              <w:numPr>
                <w:ilvl w:val="0"/>
                <w:numId w:val="13"/>
              </w:numPr>
              <w:rPr>
                <w:rFonts w:cstheme="minorHAnsi"/>
                <w:color w:val="000000" w:themeColor="text1"/>
              </w:rPr>
            </w:pPr>
            <w:r w:rsidRPr="003C4194">
              <w:rPr>
                <w:rFonts w:cstheme="minorHAnsi"/>
                <w:color w:val="000000" w:themeColor="text1"/>
              </w:rPr>
              <w:t>Familiarity with Cyber Essentials / Cyber Essentials Plus principles.</w:t>
            </w:r>
          </w:p>
          <w:p w14:paraId="7CB706AB" w14:textId="77777777" w:rsidR="00221061" w:rsidRPr="003C4194" w:rsidRDefault="00221061" w:rsidP="003C4194">
            <w:pPr>
              <w:pStyle w:val="ListParagraph"/>
              <w:numPr>
                <w:ilvl w:val="0"/>
                <w:numId w:val="13"/>
              </w:numPr>
              <w:rPr>
                <w:rFonts w:cstheme="minorHAnsi"/>
                <w:color w:val="000000" w:themeColor="text1"/>
              </w:rPr>
            </w:pPr>
            <w:r w:rsidRPr="003C4194">
              <w:rPr>
                <w:rFonts w:cstheme="minorHAnsi"/>
                <w:color w:val="000000" w:themeColor="text1"/>
              </w:rPr>
              <w:t>Knowledge of risk management approaches and risk registers.</w:t>
            </w:r>
          </w:p>
          <w:p w14:paraId="12ADDCA6" w14:textId="77777777" w:rsidR="003C4194" w:rsidRDefault="003C4194" w:rsidP="003C4723">
            <w:pPr>
              <w:spacing w:line="276" w:lineRule="auto"/>
              <w:rPr>
                <w:rFonts w:cstheme="minorHAnsi"/>
                <w:b/>
                <w:sz w:val="24"/>
                <w:szCs w:val="24"/>
              </w:rPr>
            </w:pPr>
          </w:p>
          <w:p w14:paraId="5E103D47" w14:textId="280CEB5B" w:rsidR="003C4723" w:rsidRPr="00417F62" w:rsidRDefault="003C4723" w:rsidP="003C4723">
            <w:pPr>
              <w:spacing w:line="276" w:lineRule="auto"/>
              <w:rPr>
                <w:rFonts w:cstheme="minorHAnsi"/>
                <w:b/>
                <w:sz w:val="24"/>
                <w:szCs w:val="24"/>
              </w:rPr>
            </w:pPr>
            <w:r w:rsidRPr="00417F62">
              <w:rPr>
                <w:rFonts w:cstheme="minorHAnsi"/>
                <w:b/>
                <w:sz w:val="24"/>
                <w:szCs w:val="24"/>
              </w:rPr>
              <w:t>Aptitudes and Attributes</w:t>
            </w:r>
          </w:p>
          <w:p w14:paraId="300BACED" w14:textId="77777777" w:rsidR="003C4723" w:rsidRPr="00F23E47" w:rsidRDefault="003C4723" w:rsidP="003C4723">
            <w:pPr>
              <w:pStyle w:val="ListParagraph"/>
              <w:numPr>
                <w:ilvl w:val="0"/>
                <w:numId w:val="15"/>
              </w:numPr>
              <w:spacing w:line="276" w:lineRule="auto"/>
              <w:rPr>
                <w:rFonts w:cstheme="minorHAnsi"/>
                <w:bCs/>
              </w:rPr>
            </w:pPr>
            <w:r w:rsidRPr="00F23E47">
              <w:rPr>
                <w:rFonts w:cstheme="minorHAnsi"/>
                <w:bCs/>
              </w:rPr>
              <w:t xml:space="preserve">Highly organised with excellent written and </w:t>
            </w:r>
            <w:r w:rsidRPr="00F23E47">
              <w:rPr>
                <w:rFonts w:cstheme="minorHAnsi"/>
                <w:bCs/>
              </w:rPr>
              <w:lastRenderedPageBreak/>
              <w:t>verbal communication skills.</w:t>
            </w:r>
          </w:p>
          <w:p w14:paraId="4AF5DBA9" w14:textId="77777777" w:rsidR="003C4723" w:rsidRPr="00F23E47" w:rsidRDefault="003C4723" w:rsidP="003C4723">
            <w:pPr>
              <w:pStyle w:val="ListParagraph"/>
              <w:numPr>
                <w:ilvl w:val="0"/>
                <w:numId w:val="15"/>
              </w:numPr>
              <w:spacing w:line="276" w:lineRule="auto"/>
              <w:rPr>
                <w:rFonts w:cstheme="minorHAnsi"/>
                <w:bCs/>
              </w:rPr>
            </w:pPr>
            <w:r w:rsidRPr="00F23E47">
              <w:rPr>
                <w:rFonts w:cstheme="minorHAnsi"/>
                <w:bCs/>
              </w:rPr>
              <w:t>Flexible and adaptable to changing environments.</w:t>
            </w:r>
          </w:p>
          <w:p w14:paraId="54F8BAE2" w14:textId="77777777" w:rsidR="003C4723" w:rsidRPr="00F23E47" w:rsidRDefault="003C4723" w:rsidP="003C4723">
            <w:pPr>
              <w:pStyle w:val="ListParagraph"/>
              <w:numPr>
                <w:ilvl w:val="0"/>
                <w:numId w:val="15"/>
              </w:numPr>
              <w:spacing w:line="276" w:lineRule="auto"/>
              <w:rPr>
                <w:rFonts w:cstheme="minorHAnsi"/>
                <w:bCs/>
              </w:rPr>
            </w:pPr>
            <w:r w:rsidRPr="00F23E47">
              <w:rPr>
                <w:rFonts w:cstheme="minorHAnsi"/>
                <w:bCs/>
              </w:rPr>
              <w:t>Effective time management with the ability to meet competing demands.</w:t>
            </w:r>
          </w:p>
          <w:p w14:paraId="0C36E036" w14:textId="40911347" w:rsidR="00DF48FD" w:rsidRPr="008D1EF1" w:rsidRDefault="00DF48FD" w:rsidP="008D1EF1">
            <w:pPr>
              <w:rPr>
                <w:bCs/>
              </w:rPr>
            </w:pPr>
          </w:p>
        </w:tc>
        <w:tc>
          <w:tcPr>
            <w:tcW w:w="4837" w:type="dxa"/>
          </w:tcPr>
          <w:p w14:paraId="3CC7B64F" w14:textId="77777777" w:rsidR="007C1522" w:rsidRPr="00417F62" w:rsidRDefault="007C1522" w:rsidP="007C1522">
            <w:pPr>
              <w:rPr>
                <w:rFonts w:cstheme="minorHAnsi"/>
                <w:b/>
                <w:sz w:val="24"/>
                <w:szCs w:val="24"/>
              </w:rPr>
            </w:pPr>
            <w:r w:rsidRPr="00417F62">
              <w:rPr>
                <w:rFonts w:cstheme="minorHAnsi"/>
                <w:b/>
                <w:sz w:val="24"/>
                <w:szCs w:val="24"/>
              </w:rPr>
              <w:lastRenderedPageBreak/>
              <w:t>Education/Qualifications</w:t>
            </w:r>
          </w:p>
          <w:p w14:paraId="54A9BFB4" w14:textId="77777777" w:rsidR="007C1522" w:rsidRPr="003C4194" w:rsidRDefault="007C1522" w:rsidP="003C4194">
            <w:pPr>
              <w:pStyle w:val="ListParagraph"/>
              <w:numPr>
                <w:ilvl w:val="0"/>
                <w:numId w:val="13"/>
              </w:numPr>
              <w:rPr>
                <w:rFonts w:cstheme="minorBidi"/>
                <w:color w:val="000000" w:themeColor="text1"/>
              </w:rPr>
            </w:pPr>
            <w:r w:rsidRPr="003C4194">
              <w:rPr>
                <w:rFonts w:cstheme="minorBidi"/>
                <w:color w:val="000000" w:themeColor="text1"/>
              </w:rPr>
              <w:t>Working towards one of:</w:t>
            </w:r>
          </w:p>
          <w:p w14:paraId="0F2C2F6A" w14:textId="77777777" w:rsidR="007C1522" w:rsidRPr="003C4194" w:rsidRDefault="007C1522" w:rsidP="003C4194">
            <w:pPr>
              <w:pStyle w:val="ListParagraph"/>
              <w:numPr>
                <w:ilvl w:val="0"/>
                <w:numId w:val="13"/>
              </w:numPr>
              <w:rPr>
                <w:rFonts w:cstheme="minorBidi"/>
                <w:color w:val="000000" w:themeColor="text1"/>
              </w:rPr>
            </w:pPr>
            <w:r w:rsidRPr="003C4194">
              <w:rPr>
                <w:rFonts w:cstheme="minorBidi"/>
                <w:color w:val="000000" w:themeColor="text1"/>
              </w:rPr>
              <w:t xml:space="preserve">ISO 27001 Foundation </w:t>
            </w:r>
          </w:p>
          <w:p w14:paraId="2D23B2E0" w14:textId="77777777" w:rsidR="007C1522" w:rsidRPr="003C4194" w:rsidRDefault="007C1522" w:rsidP="003C4194">
            <w:pPr>
              <w:pStyle w:val="ListParagraph"/>
              <w:numPr>
                <w:ilvl w:val="0"/>
                <w:numId w:val="13"/>
              </w:numPr>
              <w:rPr>
                <w:rFonts w:cstheme="minorBidi"/>
                <w:color w:val="000000" w:themeColor="text1"/>
              </w:rPr>
            </w:pPr>
            <w:r w:rsidRPr="003C4194">
              <w:rPr>
                <w:rFonts w:cstheme="minorBidi"/>
                <w:color w:val="000000" w:themeColor="text1"/>
              </w:rPr>
              <w:t>Cyber Essentials awareness training</w:t>
            </w:r>
          </w:p>
          <w:p w14:paraId="4D920C26" w14:textId="77777777" w:rsidR="007C1522" w:rsidRPr="003C4194" w:rsidRDefault="007C1522" w:rsidP="003C4194">
            <w:pPr>
              <w:pStyle w:val="ListParagraph"/>
              <w:numPr>
                <w:ilvl w:val="0"/>
                <w:numId w:val="13"/>
              </w:numPr>
              <w:rPr>
                <w:rFonts w:cstheme="minorBidi"/>
                <w:color w:val="000000" w:themeColor="text1"/>
              </w:rPr>
            </w:pPr>
            <w:r w:rsidRPr="003C4194">
              <w:rPr>
                <w:rFonts w:cstheme="minorBidi"/>
                <w:color w:val="000000" w:themeColor="text1"/>
              </w:rPr>
              <w:t>CompTIA Security+</w:t>
            </w:r>
          </w:p>
          <w:p w14:paraId="76E8E04C" w14:textId="77777777" w:rsidR="007C1522" w:rsidRPr="003C4194" w:rsidRDefault="007C1522" w:rsidP="003C4194">
            <w:pPr>
              <w:pStyle w:val="ListParagraph"/>
              <w:numPr>
                <w:ilvl w:val="0"/>
                <w:numId w:val="13"/>
              </w:numPr>
              <w:rPr>
                <w:rFonts w:cstheme="minorBidi"/>
                <w:color w:val="000000" w:themeColor="text1"/>
              </w:rPr>
            </w:pPr>
            <w:r w:rsidRPr="003C4194">
              <w:rPr>
                <w:rFonts w:cstheme="minorBidi"/>
                <w:color w:val="000000" w:themeColor="text1"/>
              </w:rPr>
              <w:t>Microsoft SC-900 (optional)</w:t>
            </w:r>
          </w:p>
          <w:p w14:paraId="1F864EE1" w14:textId="77777777" w:rsidR="00D5195D" w:rsidRPr="00417F62" w:rsidRDefault="00D5195D" w:rsidP="00D5195D">
            <w:pPr>
              <w:pStyle w:val="TableParagraph"/>
              <w:rPr>
                <w:rFonts w:cstheme="minorHAnsi"/>
                <w:b/>
                <w:sz w:val="24"/>
                <w:szCs w:val="24"/>
              </w:rPr>
            </w:pPr>
            <w:r w:rsidRPr="00417F62">
              <w:rPr>
                <w:rFonts w:cstheme="minorHAnsi"/>
                <w:b/>
                <w:bCs/>
                <w:sz w:val="24"/>
                <w:szCs w:val="24"/>
              </w:rPr>
              <w:t>Experience</w:t>
            </w:r>
          </w:p>
          <w:p w14:paraId="7E8CCA94" w14:textId="77777777" w:rsidR="00D5195D" w:rsidRPr="00F23E47" w:rsidRDefault="00D5195D" w:rsidP="00D5195D">
            <w:pPr>
              <w:pStyle w:val="ListParagraph"/>
              <w:numPr>
                <w:ilvl w:val="0"/>
                <w:numId w:val="17"/>
              </w:numPr>
              <w:rPr>
                <w:rFonts w:cstheme="minorHAnsi"/>
                <w:color w:val="000000" w:themeColor="text1"/>
              </w:rPr>
            </w:pPr>
            <w:r w:rsidRPr="00F23E47">
              <w:rPr>
                <w:rFonts w:cstheme="minorHAnsi"/>
                <w:color w:val="000000" w:themeColor="text1"/>
              </w:rPr>
              <w:t xml:space="preserve">Experience of working in a Managed Services Provider environment. </w:t>
            </w:r>
          </w:p>
          <w:p w14:paraId="7A447C7C" w14:textId="77777777" w:rsidR="00D5195D" w:rsidRPr="00F23E47" w:rsidRDefault="00D5195D" w:rsidP="00D5195D">
            <w:pPr>
              <w:pStyle w:val="ListParagraph"/>
              <w:numPr>
                <w:ilvl w:val="0"/>
                <w:numId w:val="17"/>
              </w:numPr>
              <w:rPr>
                <w:rFonts w:cstheme="minorHAnsi"/>
                <w:color w:val="000000" w:themeColor="text1"/>
              </w:rPr>
            </w:pPr>
            <w:r w:rsidRPr="00F23E47">
              <w:rPr>
                <w:rFonts w:cstheme="minorHAnsi"/>
                <w:color w:val="000000" w:themeColor="text1"/>
              </w:rPr>
              <w:t>Experience working with heavily regulated industries, such as insurance.</w:t>
            </w:r>
          </w:p>
          <w:p w14:paraId="62576DA7" w14:textId="77777777" w:rsidR="00F23E47" w:rsidRDefault="00F23E47" w:rsidP="00EC04D6">
            <w:pPr>
              <w:pStyle w:val="TableParagraph"/>
              <w:rPr>
                <w:rFonts w:cstheme="minorHAnsi"/>
                <w:b/>
                <w:bCs/>
                <w:sz w:val="24"/>
                <w:szCs w:val="24"/>
              </w:rPr>
            </w:pPr>
          </w:p>
          <w:p w14:paraId="49E48FC0" w14:textId="7B074E65" w:rsidR="00EC04D6" w:rsidRPr="00417F62" w:rsidRDefault="00EC04D6" w:rsidP="00EC04D6">
            <w:pPr>
              <w:pStyle w:val="TableParagraph"/>
              <w:rPr>
                <w:rFonts w:cstheme="minorHAnsi"/>
                <w:b/>
                <w:sz w:val="24"/>
                <w:szCs w:val="24"/>
              </w:rPr>
            </w:pPr>
            <w:r w:rsidRPr="00417F62">
              <w:rPr>
                <w:rFonts w:cstheme="minorHAnsi"/>
                <w:b/>
                <w:bCs/>
                <w:sz w:val="24"/>
                <w:szCs w:val="24"/>
              </w:rPr>
              <w:t>Skills / Knowledge</w:t>
            </w:r>
          </w:p>
          <w:p w14:paraId="606B8806" w14:textId="77777777" w:rsidR="00EC04D6" w:rsidRPr="00F23E47" w:rsidRDefault="00EC04D6" w:rsidP="00EC04D6">
            <w:pPr>
              <w:pStyle w:val="ListParagraph"/>
              <w:numPr>
                <w:ilvl w:val="0"/>
                <w:numId w:val="18"/>
              </w:numPr>
              <w:rPr>
                <w:rFonts w:eastAsia="Aptos" w:cstheme="minorHAnsi"/>
                <w:color w:val="000000" w:themeColor="text1"/>
              </w:rPr>
            </w:pPr>
            <w:r w:rsidRPr="00F23E47">
              <w:rPr>
                <w:rFonts w:eastAsia="Aptos" w:cstheme="minorHAnsi"/>
                <w:color w:val="000000" w:themeColor="text1"/>
              </w:rPr>
              <w:t>Familiarity with ISO 27001 concepts (ISMS, Annex A, Statement of Applicability).</w:t>
            </w:r>
          </w:p>
          <w:p w14:paraId="184E2EC4" w14:textId="77777777" w:rsidR="00EC04D6" w:rsidRPr="00F23E47" w:rsidRDefault="00EC04D6" w:rsidP="00EC04D6">
            <w:pPr>
              <w:pStyle w:val="ListParagraph"/>
              <w:numPr>
                <w:ilvl w:val="0"/>
                <w:numId w:val="18"/>
              </w:numPr>
              <w:rPr>
                <w:rFonts w:eastAsia="Aptos" w:cstheme="minorHAnsi"/>
                <w:color w:val="000000" w:themeColor="text1"/>
              </w:rPr>
            </w:pPr>
            <w:r w:rsidRPr="00F23E47">
              <w:rPr>
                <w:rFonts w:eastAsia="Aptos" w:cstheme="minorHAnsi"/>
                <w:color w:val="000000" w:themeColor="text1"/>
              </w:rPr>
              <w:t>Familiarity with Cyber Essentials / Cyber Essentials Plus principles.</w:t>
            </w:r>
          </w:p>
          <w:p w14:paraId="0A64CDDA" w14:textId="77777777" w:rsidR="00EC04D6" w:rsidRPr="00F23E47" w:rsidRDefault="00EC04D6" w:rsidP="00EC04D6">
            <w:pPr>
              <w:pStyle w:val="ListParagraph"/>
              <w:numPr>
                <w:ilvl w:val="0"/>
                <w:numId w:val="18"/>
              </w:numPr>
              <w:rPr>
                <w:rFonts w:eastAsia="Aptos" w:cstheme="minorHAnsi"/>
                <w:color w:val="000000" w:themeColor="text1"/>
              </w:rPr>
            </w:pPr>
            <w:r w:rsidRPr="00F23E47">
              <w:rPr>
                <w:rFonts w:eastAsia="Aptos" w:cstheme="minorHAnsi"/>
                <w:color w:val="000000" w:themeColor="text1"/>
              </w:rPr>
              <w:t>Knowledge of risk management approaches and risk registers.</w:t>
            </w:r>
          </w:p>
          <w:p w14:paraId="5839E3F5" w14:textId="77777777" w:rsidR="00EC04D6" w:rsidRPr="00F23E47" w:rsidRDefault="00EC04D6" w:rsidP="00EC04D6">
            <w:pPr>
              <w:pStyle w:val="ListParagraph"/>
              <w:numPr>
                <w:ilvl w:val="0"/>
                <w:numId w:val="18"/>
              </w:numPr>
              <w:rPr>
                <w:rFonts w:eastAsia="Aptos" w:cstheme="minorHAnsi"/>
                <w:color w:val="000000" w:themeColor="text1"/>
              </w:rPr>
            </w:pPr>
            <w:r w:rsidRPr="00F23E47">
              <w:rPr>
                <w:rFonts w:eastAsia="Aptos" w:cstheme="minorHAnsi"/>
                <w:color w:val="000000" w:themeColor="text1"/>
              </w:rPr>
              <w:t>Awareness of UK GDPR / Data Protection considerations in security controls.</w:t>
            </w:r>
          </w:p>
          <w:p w14:paraId="3FEB1DF2" w14:textId="77777777" w:rsidR="00EC04D6" w:rsidRPr="00F23E47" w:rsidRDefault="00EC04D6" w:rsidP="00EC04D6">
            <w:pPr>
              <w:pStyle w:val="ListParagraph"/>
              <w:numPr>
                <w:ilvl w:val="0"/>
                <w:numId w:val="18"/>
              </w:numPr>
              <w:rPr>
                <w:rFonts w:eastAsia="Aptos" w:cstheme="minorHAnsi"/>
                <w:color w:val="000000" w:themeColor="text1"/>
              </w:rPr>
            </w:pPr>
            <w:r w:rsidRPr="00F23E47">
              <w:rPr>
                <w:rFonts w:eastAsia="Aptos" w:cstheme="minorHAnsi"/>
                <w:color w:val="000000" w:themeColor="text1"/>
              </w:rPr>
              <w:t xml:space="preserve">Experience using GRC tooling, SharePoint </w:t>
            </w:r>
            <w:r w:rsidRPr="00F23E47">
              <w:rPr>
                <w:rFonts w:eastAsia="Aptos" w:cstheme="minorHAnsi"/>
                <w:color w:val="000000" w:themeColor="text1"/>
              </w:rPr>
              <w:lastRenderedPageBreak/>
              <w:t>documentation libraries, Confluence, ServiceNow or similar platforms.</w:t>
            </w:r>
          </w:p>
          <w:p w14:paraId="7FD569AF" w14:textId="77777777" w:rsidR="00D9392E" w:rsidRPr="00417F62" w:rsidRDefault="00D9392E" w:rsidP="00D9392E">
            <w:pPr>
              <w:pStyle w:val="TableParagraph"/>
            </w:pPr>
          </w:p>
          <w:p w14:paraId="0C36E037" w14:textId="2806BBA5" w:rsidR="00DF48FD" w:rsidRPr="001B585A" w:rsidRDefault="00DF48FD" w:rsidP="00B97A89">
            <w:pPr>
              <w:pStyle w:val="TableParagraph"/>
              <w:rPr>
                <w:bCs/>
              </w:rPr>
            </w:pPr>
          </w:p>
        </w:tc>
      </w:tr>
    </w:tbl>
    <w:p w14:paraId="0C36E039" w14:textId="77777777" w:rsidR="003C1A96" w:rsidRPr="001B585A" w:rsidRDefault="003C1A96">
      <w:pPr>
        <w:sectPr w:rsidR="003C1A96" w:rsidRPr="001B585A" w:rsidSect="00E236BA">
          <w:pgSz w:w="11910" w:h="16840"/>
          <w:pgMar w:top="1880" w:right="440" w:bottom="280" w:left="600" w:header="649" w:footer="283" w:gutter="0"/>
          <w:cols w:space="720"/>
          <w:docGrid w:linePitch="299"/>
        </w:sectPr>
      </w:pPr>
    </w:p>
    <w:p w14:paraId="0C36E03A" w14:textId="77777777" w:rsidR="003C1A96" w:rsidRPr="001B585A" w:rsidRDefault="003C1A96">
      <w:pPr>
        <w:rPr>
          <w:b/>
        </w:rPr>
      </w:pPr>
    </w:p>
    <w:p w14:paraId="0C36E03D" w14:textId="6FCC2BAA" w:rsidR="003C1A96" w:rsidRPr="001B585A" w:rsidRDefault="0003679E">
      <w:pPr>
        <w:pStyle w:val="Heading1"/>
        <w:rPr>
          <w:sz w:val="22"/>
          <w:szCs w:val="22"/>
        </w:rPr>
      </w:pPr>
      <w:r w:rsidRPr="001B585A">
        <w:rPr>
          <w:color w:val="F94718"/>
          <w:sz w:val="22"/>
          <w:szCs w:val="22"/>
        </w:rPr>
        <w:t>D</w:t>
      </w:r>
      <w:r w:rsidR="007D3840" w:rsidRPr="001B585A">
        <w:rPr>
          <w:color w:val="F94718"/>
          <w:sz w:val="22"/>
          <w:szCs w:val="22"/>
        </w:rPr>
        <w:t>ocument Control</w:t>
      </w:r>
    </w:p>
    <w:p w14:paraId="0C36E03E" w14:textId="77777777" w:rsidR="003C1A96" w:rsidRPr="001B585A" w:rsidRDefault="003C1A96">
      <w:pPr>
        <w:rPr>
          <w:b/>
        </w:rPr>
      </w:pPr>
    </w:p>
    <w:p w14:paraId="0C36E03F" w14:textId="77777777" w:rsidR="003C1A96" w:rsidRPr="001B585A" w:rsidRDefault="003C1A96">
      <w:pPr>
        <w:spacing w:before="6"/>
        <w:rPr>
          <w:b/>
        </w:rPr>
      </w:pPr>
    </w:p>
    <w:tbl>
      <w:tblPr>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39"/>
        <w:gridCol w:w="7372"/>
      </w:tblGrid>
      <w:tr w:rsidR="003C1A96" w:rsidRPr="001B585A" w14:paraId="0C36E042" w14:textId="77777777" w:rsidTr="00417F62">
        <w:trPr>
          <w:trHeight w:val="509"/>
        </w:trPr>
        <w:tc>
          <w:tcPr>
            <w:tcW w:w="2539" w:type="dxa"/>
          </w:tcPr>
          <w:p w14:paraId="0C36E040" w14:textId="77777777" w:rsidR="003C1A96" w:rsidRPr="001B585A" w:rsidRDefault="007D3840">
            <w:pPr>
              <w:pStyle w:val="TableParagraph"/>
              <w:spacing w:before="60"/>
              <w:ind w:left="157"/>
              <w:rPr>
                <w:b/>
              </w:rPr>
            </w:pPr>
            <w:r w:rsidRPr="001B585A">
              <w:rPr>
                <w:b/>
                <w:color w:val="F94718"/>
              </w:rPr>
              <w:t>File Name</w:t>
            </w:r>
          </w:p>
        </w:tc>
        <w:tc>
          <w:tcPr>
            <w:tcW w:w="7372" w:type="dxa"/>
          </w:tcPr>
          <w:p w14:paraId="0C36E041" w14:textId="745A8BD2" w:rsidR="003C1A96" w:rsidRPr="00417F62" w:rsidRDefault="00AF2653">
            <w:pPr>
              <w:pStyle w:val="TableParagraph"/>
            </w:pPr>
            <w:r w:rsidRPr="00417F62">
              <w:rPr>
                <w:rFonts w:cstheme="minorBidi"/>
                <w:sz w:val="28"/>
                <w:szCs w:val="28"/>
              </w:rPr>
              <w:t xml:space="preserve">JD - </w:t>
            </w:r>
            <w:r w:rsidR="003A59FA" w:rsidRPr="003A59FA">
              <w:rPr>
                <w:rFonts w:cstheme="minorBidi"/>
                <w:sz w:val="28"/>
                <w:szCs w:val="28"/>
              </w:rPr>
              <w:t>Internal Security Analyst</w:t>
            </w:r>
            <w:r w:rsidRPr="00417F62">
              <w:rPr>
                <w:rFonts w:cstheme="minorBidi"/>
                <w:sz w:val="28"/>
                <w:szCs w:val="28"/>
              </w:rPr>
              <w:t>- Job Level - Professional</w:t>
            </w:r>
          </w:p>
        </w:tc>
      </w:tr>
      <w:tr w:rsidR="003C1A96" w:rsidRPr="001B585A" w14:paraId="0C36E045" w14:textId="77777777" w:rsidTr="00417F62">
        <w:trPr>
          <w:trHeight w:val="476"/>
        </w:trPr>
        <w:tc>
          <w:tcPr>
            <w:tcW w:w="2539" w:type="dxa"/>
          </w:tcPr>
          <w:p w14:paraId="0C36E043" w14:textId="77777777" w:rsidR="003C1A96" w:rsidRPr="001B585A" w:rsidRDefault="007D3840">
            <w:pPr>
              <w:pStyle w:val="TableParagraph"/>
              <w:spacing w:before="30"/>
              <w:ind w:left="157"/>
              <w:rPr>
                <w:b/>
              </w:rPr>
            </w:pPr>
            <w:r w:rsidRPr="001B585A">
              <w:rPr>
                <w:b/>
                <w:color w:val="F94718"/>
              </w:rPr>
              <w:t>Author</w:t>
            </w:r>
          </w:p>
        </w:tc>
        <w:tc>
          <w:tcPr>
            <w:tcW w:w="7372" w:type="dxa"/>
          </w:tcPr>
          <w:p w14:paraId="0C36E044" w14:textId="7102E789" w:rsidR="003C1A96" w:rsidRPr="00417F62" w:rsidRDefault="00AF2653">
            <w:pPr>
              <w:pStyle w:val="TableParagraph"/>
            </w:pPr>
            <w:r w:rsidRPr="00417F62">
              <w:rPr>
                <w:rFonts w:cstheme="minorBidi"/>
                <w:sz w:val="28"/>
                <w:szCs w:val="28"/>
              </w:rPr>
              <w:t>Joseph White</w:t>
            </w:r>
          </w:p>
        </w:tc>
      </w:tr>
      <w:tr w:rsidR="003C1A96" w:rsidRPr="001B585A" w14:paraId="0C36E048" w14:textId="77777777" w:rsidTr="00417F62">
        <w:trPr>
          <w:trHeight w:val="476"/>
        </w:trPr>
        <w:tc>
          <w:tcPr>
            <w:tcW w:w="2539" w:type="dxa"/>
          </w:tcPr>
          <w:p w14:paraId="0C36E046" w14:textId="77777777" w:rsidR="003C1A96" w:rsidRPr="001B585A" w:rsidRDefault="007D3840">
            <w:pPr>
              <w:pStyle w:val="TableParagraph"/>
              <w:spacing w:before="25"/>
              <w:ind w:left="157"/>
              <w:rPr>
                <w:b/>
              </w:rPr>
            </w:pPr>
            <w:r w:rsidRPr="001B585A">
              <w:rPr>
                <w:b/>
                <w:color w:val="F94718"/>
              </w:rPr>
              <w:t>Status</w:t>
            </w:r>
          </w:p>
        </w:tc>
        <w:tc>
          <w:tcPr>
            <w:tcW w:w="7372" w:type="dxa"/>
          </w:tcPr>
          <w:p w14:paraId="0C36E047" w14:textId="49434A28" w:rsidR="003C1A96" w:rsidRPr="00417F62" w:rsidRDefault="001E4B42">
            <w:pPr>
              <w:pStyle w:val="TableParagraph"/>
            </w:pPr>
            <w:r w:rsidRPr="00417F62">
              <w:rPr>
                <w:rFonts w:cstheme="minorHAnsi"/>
                <w:sz w:val="28"/>
                <w:szCs w:val="28"/>
              </w:rPr>
              <w:t xml:space="preserve">Live </w:t>
            </w:r>
          </w:p>
        </w:tc>
      </w:tr>
      <w:tr w:rsidR="003C1A96" w:rsidRPr="001B585A" w14:paraId="0C36E04B" w14:textId="77777777" w:rsidTr="00417F62">
        <w:trPr>
          <w:trHeight w:val="476"/>
        </w:trPr>
        <w:tc>
          <w:tcPr>
            <w:tcW w:w="2539" w:type="dxa"/>
          </w:tcPr>
          <w:p w14:paraId="0C36E049" w14:textId="77777777" w:rsidR="003C1A96" w:rsidRPr="001B585A" w:rsidRDefault="007D3840">
            <w:pPr>
              <w:pStyle w:val="TableParagraph"/>
              <w:spacing w:before="20"/>
              <w:ind w:left="157"/>
              <w:rPr>
                <w:b/>
              </w:rPr>
            </w:pPr>
            <w:r w:rsidRPr="001B585A">
              <w:rPr>
                <w:b/>
                <w:color w:val="F94718"/>
              </w:rPr>
              <w:t>Classification</w:t>
            </w:r>
          </w:p>
        </w:tc>
        <w:tc>
          <w:tcPr>
            <w:tcW w:w="7372" w:type="dxa"/>
          </w:tcPr>
          <w:p w14:paraId="0C36E04A" w14:textId="3A04FFC9" w:rsidR="003C1A96" w:rsidRPr="00417F62" w:rsidRDefault="00466592">
            <w:pPr>
              <w:pStyle w:val="TableParagraph"/>
            </w:pPr>
            <w:r w:rsidRPr="00417F62">
              <w:rPr>
                <w:rFonts w:cstheme="minorHAnsi"/>
                <w:sz w:val="28"/>
                <w:szCs w:val="28"/>
              </w:rPr>
              <w:t>Private</w:t>
            </w:r>
          </w:p>
        </w:tc>
      </w:tr>
      <w:tr w:rsidR="003C1A96" w:rsidRPr="001B585A" w14:paraId="0C36E04E" w14:textId="77777777" w:rsidTr="00417F62">
        <w:trPr>
          <w:trHeight w:val="476"/>
        </w:trPr>
        <w:tc>
          <w:tcPr>
            <w:tcW w:w="2539" w:type="dxa"/>
          </w:tcPr>
          <w:p w14:paraId="0C36E04C" w14:textId="77777777" w:rsidR="003C1A96" w:rsidRPr="001B585A" w:rsidRDefault="007D3840">
            <w:pPr>
              <w:pStyle w:val="TableParagraph"/>
              <w:spacing w:before="41"/>
              <w:ind w:left="157"/>
              <w:rPr>
                <w:b/>
              </w:rPr>
            </w:pPr>
            <w:r w:rsidRPr="001B585A">
              <w:rPr>
                <w:b/>
                <w:color w:val="F94718"/>
              </w:rPr>
              <w:t>Location</w:t>
            </w:r>
          </w:p>
        </w:tc>
        <w:tc>
          <w:tcPr>
            <w:tcW w:w="7372" w:type="dxa"/>
          </w:tcPr>
          <w:p w14:paraId="0C36E04D" w14:textId="1D5A3E06" w:rsidR="003C1A96" w:rsidRPr="00417F62" w:rsidRDefault="00F8189E">
            <w:pPr>
              <w:pStyle w:val="TableParagraph"/>
            </w:pPr>
            <w:r w:rsidRPr="00417F62">
              <w:rPr>
                <w:rFonts w:cstheme="minorHAnsi"/>
                <w:sz w:val="28"/>
                <w:szCs w:val="28"/>
              </w:rPr>
              <w:t>HR Hub</w:t>
            </w:r>
          </w:p>
        </w:tc>
      </w:tr>
    </w:tbl>
    <w:p w14:paraId="0C36E050" w14:textId="77777777" w:rsidR="003C1A96" w:rsidRPr="001B585A" w:rsidRDefault="007D3840">
      <w:pPr>
        <w:spacing w:before="370"/>
        <w:ind w:left="148"/>
        <w:rPr>
          <w:b/>
        </w:rPr>
      </w:pPr>
      <w:r w:rsidRPr="001B585A">
        <w:rPr>
          <w:b/>
          <w:color w:val="F94718"/>
        </w:rPr>
        <w:t>Version Control</w:t>
      </w:r>
    </w:p>
    <w:p w14:paraId="0C36E051" w14:textId="77777777" w:rsidR="003C1A96" w:rsidRPr="001B585A" w:rsidRDefault="007D3840">
      <w:pPr>
        <w:tabs>
          <w:tab w:val="left" w:pos="2163"/>
          <w:tab w:val="left" w:pos="5451"/>
          <w:tab w:val="left" w:pos="8560"/>
        </w:tabs>
        <w:spacing w:before="439" w:after="57"/>
        <w:ind w:left="162"/>
        <w:rPr>
          <w:b/>
        </w:rPr>
      </w:pPr>
      <w:r w:rsidRPr="001B585A">
        <w:rPr>
          <w:b/>
          <w:color w:val="F94718"/>
          <w:spacing w:val="-4"/>
        </w:rPr>
        <w:t>Version</w:t>
      </w:r>
      <w:r w:rsidRPr="001B585A">
        <w:rPr>
          <w:b/>
          <w:color w:val="F94718"/>
          <w:spacing w:val="-4"/>
        </w:rPr>
        <w:tab/>
      </w:r>
      <w:r w:rsidRPr="001B585A">
        <w:rPr>
          <w:b/>
          <w:color w:val="F94718"/>
        </w:rPr>
        <w:t>Author</w:t>
      </w:r>
      <w:r w:rsidRPr="001B585A">
        <w:rPr>
          <w:b/>
          <w:color w:val="F94718"/>
        </w:rPr>
        <w:tab/>
        <w:t>Change</w:t>
      </w:r>
      <w:r w:rsidRPr="001B585A">
        <w:rPr>
          <w:b/>
          <w:color w:val="F94718"/>
        </w:rPr>
        <w:tab/>
        <w:t>Date</w:t>
      </w: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1"/>
        <w:gridCol w:w="3289"/>
        <w:gridCol w:w="2955"/>
        <w:gridCol w:w="1777"/>
      </w:tblGrid>
      <w:tr w:rsidR="003C1A96" w:rsidRPr="00417F62" w14:paraId="0C36E056" w14:textId="77777777">
        <w:trPr>
          <w:trHeight w:val="509"/>
        </w:trPr>
        <w:tc>
          <w:tcPr>
            <w:tcW w:w="1901" w:type="dxa"/>
          </w:tcPr>
          <w:p w14:paraId="0C36E052" w14:textId="5E20359A" w:rsidR="003C1A96" w:rsidRPr="00417F62" w:rsidRDefault="0085767D">
            <w:pPr>
              <w:pStyle w:val="TableParagraph"/>
            </w:pPr>
            <w:r w:rsidRPr="00417F62">
              <w:rPr>
                <w:rFonts w:cstheme="minorHAnsi"/>
                <w:sz w:val="28"/>
                <w:szCs w:val="28"/>
              </w:rPr>
              <w:t>1.0</w:t>
            </w:r>
          </w:p>
        </w:tc>
        <w:tc>
          <w:tcPr>
            <w:tcW w:w="3289" w:type="dxa"/>
          </w:tcPr>
          <w:p w14:paraId="0C36E053" w14:textId="1756AAD4" w:rsidR="003C1A96" w:rsidRPr="00417F62" w:rsidRDefault="0001414E">
            <w:pPr>
              <w:pStyle w:val="TableParagraph"/>
            </w:pPr>
            <w:r w:rsidRPr="00417F62">
              <w:rPr>
                <w:rFonts w:cstheme="minorBidi"/>
                <w:sz w:val="28"/>
                <w:szCs w:val="28"/>
              </w:rPr>
              <w:t>Joseph White</w:t>
            </w:r>
          </w:p>
        </w:tc>
        <w:tc>
          <w:tcPr>
            <w:tcW w:w="2955" w:type="dxa"/>
          </w:tcPr>
          <w:p w14:paraId="0C36E054" w14:textId="0043DE8B" w:rsidR="003C1A96" w:rsidRPr="00417F62" w:rsidRDefault="00461117">
            <w:pPr>
              <w:pStyle w:val="TableParagraph"/>
            </w:pPr>
            <w:r w:rsidRPr="00417F62">
              <w:rPr>
                <w:rFonts w:cstheme="minorHAnsi"/>
                <w:sz w:val="28"/>
                <w:szCs w:val="28"/>
              </w:rPr>
              <w:t>Release</w:t>
            </w:r>
          </w:p>
        </w:tc>
        <w:tc>
          <w:tcPr>
            <w:tcW w:w="1777" w:type="dxa"/>
          </w:tcPr>
          <w:p w14:paraId="0C36E055" w14:textId="0803D646" w:rsidR="003C1A96" w:rsidRPr="00417F62" w:rsidRDefault="00E474A5">
            <w:pPr>
              <w:pStyle w:val="TableParagraph"/>
            </w:pPr>
            <w:r>
              <w:rPr>
                <w:rFonts w:cstheme="minorBidi"/>
                <w:sz w:val="28"/>
                <w:szCs w:val="28"/>
              </w:rPr>
              <w:t>February 2026</w:t>
            </w:r>
          </w:p>
        </w:tc>
      </w:tr>
    </w:tbl>
    <w:p w14:paraId="0C36E058" w14:textId="77777777" w:rsidR="003C1A96" w:rsidRPr="00417F62" w:rsidRDefault="007D3840">
      <w:pPr>
        <w:pStyle w:val="Heading1"/>
        <w:spacing w:before="321"/>
        <w:ind w:left="134"/>
        <w:rPr>
          <w:sz w:val="22"/>
          <w:szCs w:val="22"/>
        </w:rPr>
      </w:pPr>
      <w:r w:rsidRPr="00417F62">
        <w:rPr>
          <w:color w:val="F94718"/>
          <w:sz w:val="22"/>
          <w:szCs w:val="22"/>
        </w:rPr>
        <w:t>Job Levels</w:t>
      </w:r>
    </w:p>
    <w:p w14:paraId="0C36E059" w14:textId="77777777" w:rsidR="003C1A96" w:rsidRPr="001B585A" w:rsidRDefault="003C1A96">
      <w:pPr>
        <w:spacing w:before="3" w:after="1"/>
        <w:rPr>
          <w:b/>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6792"/>
      </w:tblGrid>
      <w:tr w:rsidR="003C1A96" w:rsidRPr="001B585A" w14:paraId="0C36E05C" w14:textId="77777777">
        <w:trPr>
          <w:trHeight w:val="509"/>
        </w:trPr>
        <w:tc>
          <w:tcPr>
            <w:tcW w:w="3119" w:type="dxa"/>
          </w:tcPr>
          <w:p w14:paraId="0C36E05A" w14:textId="77777777" w:rsidR="003C1A96" w:rsidRPr="001B585A" w:rsidRDefault="007D3840">
            <w:pPr>
              <w:pStyle w:val="TableParagraph"/>
              <w:spacing w:before="60"/>
              <w:ind w:left="157"/>
              <w:rPr>
                <w:b/>
              </w:rPr>
            </w:pPr>
            <w:r w:rsidRPr="001B585A">
              <w:rPr>
                <w:b/>
                <w:color w:val="F94718"/>
              </w:rPr>
              <w:t>Career Framework</w:t>
            </w:r>
          </w:p>
        </w:tc>
        <w:tc>
          <w:tcPr>
            <w:tcW w:w="6792" w:type="dxa"/>
          </w:tcPr>
          <w:p w14:paraId="0C36E05B" w14:textId="1C5437DF" w:rsidR="003C1A96" w:rsidRPr="001B585A" w:rsidRDefault="00314F0D" w:rsidP="00C638EE">
            <w:pPr>
              <w:pStyle w:val="TableParagraph"/>
              <w:jc w:val="center"/>
              <w:rPr>
                <w:b/>
                <w:color w:val="F94718"/>
              </w:rPr>
            </w:pPr>
            <w:r w:rsidRPr="001B585A">
              <w:rPr>
                <w:b/>
                <w:color w:val="F94718"/>
              </w:rPr>
              <w:t xml:space="preserve">Professional </w:t>
            </w:r>
          </w:p>
        </w:tc>
      </w:tr>
      <w:tr w:rsidR="00183C0A" w:rsidRPr="001B585A" w14:paraId="3ABC1842" w14:textId="77777777" w:rsidTr="00122CEA">
        <w:trPr>
          <w:trHeight w:val="1203"/>
        </w:trPr>
        <w:tc>
          <w:tcPr>
            <w:tcW w:w="3119" w:type="dxa"/>
          </w:tcPr>
          <w:p w14:paraId="4FD5857E" w14:textId="06CF94D0" w:rsidR="00183C0A" w:rsidRPr="001B585A" w:rsidRDefault="00183C0A">
            <w:pPr>
              <w:pStyle w:val="TableParagraph"/>
              <w:spacing w:before="30"/>
              <w:ind w:left="157"/>
              <w:rPr>
                <w:b/>
                <w:color w:val="F94718"/>
              </w:rPr>
            </w:pPr>
            <w:r w:rsidRPr="001B585A">
              <w:rPr>
                <w:b/>
                <w:color w:val="F94718"/>
              </w:rPr>
              <w:t xml:space="preserve">Definition </w:t>
            </w:r>
          </w:p>
        </w:tc>
        <w:tc>
          <w:tcPr>
            <w:tcW w:w="6792" w:type="dxa"/>
          </w:tcPr>
          <w:p w14:paraId="531C38F7" w14:textId="1A082EAA" w:rsidR="00122CEA" w:rsidRPr="00417F62" w:rsidRDefault="00122CEA" w:rsidP="00122CEA">
            <w:pPr>
              <w:rPr>
                <w:sz w:val="24"/>
                <w:szCs w:val="24"/>
              </w:rPr>
            </w:pPr>
            <w:r w:rsidRPr="00417F62">
              <w:rPr>
                <w:sz w:val="24"/>
                <w:szCs w:val="24"/>
              </w:rPr>
              <w:t>Subject matter expert in a professional, non-technical, environment, mainly working in a front-line customer capacity.</w:t>
            </w:r>
          </w:p>
          <w:p w14:paraId="798EE9DE" w14:textId="77777777" w:rsidR="00183C0A" w:rsidRDefault="00183C0A">
            <w:pPr>
              <w:pStyle w:val="TableParagraph"/>
              <w:rPr>
                <w:sz w:val="24"/>
                <w:szCs w:val="24"/>
              </w:rPr>
            </w:pPr>
          </w:p>
          <w:p w14:paraId="4D6F1D19" w14:textId="388297E6" w:rsidR="00417F62" w:rsidRPr="00417F62" w:rsidRDefault="00417F62">
            <w:pPr>
              <w:pStyle w:val="TableParagraph"/>
              <w:rPr>
                <w:sz w:val="24"/>
                <w:szCs w:val="24"/>
              </w:rPr>
            </w:pPr>
          </w:p>
        </w:tc>
      </w:tr>
      <w:tr w:rsidR="003C1A96" w:rsidRPr="001B585A" w14:paraId="0C36E05F" w14:textId="77777777">
        <w:trPr>
          <w:trHeight w:val="907"/>
        </w:trPr>
        <w:tc>
          <w:tcPr>
            <w:tcW w:w="3119" w:type="dxa"/>
          </w:tcPr>
          <w:p w14:paraId="0C36E05D" w14:textId="77F88BDD" w:rsidR="003C1A96" w:rsidRPr="001B585A" w:rsidRDefault="007D3840">
            <w:pPr>
              <w:pStyle w:val="TableParagraph"/>
              <w:spacing w:before="30"/>
              <w:ind w:left="157"/>
              <w:rPr>
                <w:b/>
              </w:rPr>
            </w:pPr>
            <w:r w:rsidRPr="001B585A">
              <w:rPr>
                <w:b/>
                <w:color w:val="F94718"/>
              </w:rPr>
              <w:t xml:space="preserve">Contribution to </w:t>
            </w:r>
            <w:r w:rsidR="0003679E" w:rsidRPr="001B585A">
              <w:rPr>
                <w:b/>
                <w:color w:val="F94718"/>
              </w:rPr>
              <w:t>Success</w:t>
            </w:r>
          </w:p>
        </w:tc>
        <w:tc>
          <w:tcPr>
            <w:tcW w:w="6792" w:type="dxa"/>
          </w:tcPr>
          <w:p w14:paraId="0C36E05E" w14:textId="0624B7B3" w:rsidR="003C1A96" w:rsidRPr="00417F62" w:rsidRDefault="002B7740">
            <w:pPr>
              <w:pStyle w:val="TableParagraph"/>
              <w:rPr>
                <w:sz w:val="24"/>
                <w:szCs w:val="24"/>
              </w:rPr>
            </w:pPr>
            <w:r w:rsidRPr="00417F62">
              <w:rPr>
                <w:sz w:val="24"/>
                <w:szCs w:val="24"/>
              </w:rPr>
              <w:t xml:space="preserve">Supports and facilitates others in the implementation of </w:t>
            </w:r>
            <w:r w:rsidR="00122CEA" w:rsidRPr="00417F62">
              <w:rPr>
                <w:sz w:val="24"/>
                <w:szCs w:val="24"/>
              </w:rPr>
              <w:t>short-term</w:t>
            </w:r>
            <w:r w:rsidRPr="00417F62">
              <w:rPr>
                <w:sz w:val="24"/>
                <w:szCs w:val="24"/>
              </w:rPr>
              <w:t xml:space="preserve"> plans or works to achieve agreed goals. Performs a range of mainly straightforward assignments. Will manage cost on a </w:t>
            </w:r>
            <w:r w:rsidR="00122CEA" w:rsidRPr="00417F62">
              <w:rPr>
                <w:sz w:val="24"/>
                <w:szCs w:val="24"/>
              </w:rPr>
              <w:t>day-to-day</w:t>
            </w:r>
            <w:r w:rsidRPr="00417F62">
              <w:rPr>
                <w:sz w:val="24"/>
                <w:szCs w:val="24"/>
              </w:rPr>
              <w:t xml:space="preserve"> basis, looking for opportunities to generate efficiencies  </w:t>
            </w:r>
          </w:p>
        </w:tc>
      </w:tr>
      <w:tr w:rsidR="003C1A96" w:rsidRPr="001B585A" w14:paraId="0C36E062" w14:textId="77777777">
        <w:trPr>
          <w:trHeight w:val="476"/>
        </w:trPr>
        <w:tc>
          <w:tcPr>
            <w:tcW w:w="3119" w:type="dxa"/>
          </w:tcPr>
          <w:p w14:paraId="0C36E060" w14:textId="77777777" w:rsidR="003C1A96" w:rsidRPr="001B585A" w:rsidRDefault="007D3840">
            <w:pPr>
              <w:pStyle w:val="TableParagraph"/>
              <w:spacing w:before="78" w:line="377" w:lineRule="exact"/>
              <w:ind w:left="157"/>
              <w:rPr>
                <w:b/>
              </w:rPr>
            </w:pPr>
            <w:r w:rsidRPr="001B585A">
              <w:rPr>
                <w:b/>
                <w:color w:val="F94718"/>
              </w:rPr>
              <w:t>Communication</w:t>
            </w:r>
          </w:p>
        </w:tc>
        <w:tc>
          <w:tcPr>
            <w:tcW w:w="6792" w:type="dxa"/>
          </w:tcPr>
          <w:p w14:paraId="0C36E061" w14:textId="3D4DE7FD" w:rsidR="003C1A96" w:rsidRPr="00417F62" w:rsidRDefault="002B7740">
            <w:pPr>
              <w:pStyle w:val="TableParagraph"/>
              <w:rPr>
                <w:sz w:val="24"/>
                <w:szCs w:val="24"/>
              </w:rPr>
            </w:pPr>
            <w:r w:rsidRPr="00417F62">
              <w:rPr>
                <w:sz w:val="24"/>
                <w:szCs w:val="24"/>
              </w:rPr>
              <w:t xml:space="preserve">Will be involved in explaining facts, </w:t>
            </w:r>
            <w:r w:rsidR="00122CEA" w:rsidRPr="00417F62">
              <w:rPr>
                <w:sz w:val="24"/>
                <w:szCs w:val="24"/>
              </w:rPr>
              <w:t>practices,</w:t>
            </w:r>
            <w:r w:rsidRPr="00417F62">
              <w:rPr>
                <w:sz w:val="24"/>
                <w:szCs w:val="24"/>
              </w:rPr>
              <w:t xml:space="preserve"> and policies. May need to influence from time to time and will coordinate day to day tasks</w:t>
            </w:r>
          </w:p>
        </w:tc>
      </w:tr>
      <w:tr w:rsidR="003C1A96" w:rsidRPr="001B585A" w14:paraId="0C36E065" w14:textId="77777777">
        <w:trPr>
          <w:trHeight w:val="476"/>
        </w:trPr>
        <w:tc>
          <w:tcPr>
            <w:tcW w:w="3119" w:type="dxa"/>
          </w:tcPr>
          <w:p w14:paraId="0C36E063" w14:textId="77777777" w:rsidR="003C1A96" w:rsidRPr="001B585A" w:rsidRDefault="007D3840">
            <w:pPr>
              <w:pStyle w:val="TableParagraph"/>
              <w:spacing w:before="53" w:line="403" w:lineRule="exact"/>
              <w:ind w:left="155"/>
              <w:rPr>
                <w:b/>
              </w:rPr>
            </w:pPr>
            <w:r w:rsidRPr="001B585A">
              <w:rPr>
                <w:b/>
                <w:color w:val="F94718"/>
              </w:rPr>
              <w:t>Expertise</w:t>
            </w:r>
          </w:p>
        </w:tc>
        <w:tc>
          <w:tcPr>
            <w:tcW w:w="6792" w:type="dxa"/>
          </w:tcPr>
          <w:p w14:paraId="0C36E064" w14:textId="79787A40" w:rsidR="003C1A96" w:rsidRPr="00417F62" w:rsidRDefault="002B7740">
            <w:pPr>
              <w:pStyle w:val="TableParagraph"/>
              <w:rPr>
                <w:sz w:val="24"/>
                <w:szCs w:val="24"/>
              </w:rPr>
            </w:pPr>
            <w:r w:rsidRPr="00417F62">
              <w:rPr>
                <w:sz w:val="24"/>
                <w:szCs w:val="24"/>
              </w:rPr>
              <w:t>Continues to build knowledge of the business processes assigned to their specific role and customers / stakeholders</w:t>
            </w:r>
          </w:p>
        </w:tc>
      </w:tr>
      <w:tr w:rsidR="003C1A96" w:rsidRPr="001B585A" w14:paraId="0C36E068" w14:textId="77777777">
        <w:trPr>
          <w:trHeight w:val="476"/>
        </w:trPr>
        <w:tc>
          <w:tcPr>
            <w:tcW w:w="3119" w:type="dxa"/>
          </w:tcPr>
          <w:p w14:paraId="0C36E066" w14:textId="77777777" w:rsidR="003C1A96" w:rsidRPr="001B585A" w:rsidRDefault="007D3840">
            <w:pPr>
              <w:pStyle w:val="TableParagraph"/>
              <w:spacing w:before="51" w:line="405" w:lineRule="exact"/>
              <w:ind w:left="155"/>
              <w:rPr>
                <w:b/>
              </w:rPr>
            </w:pPr>
            <w:r w:rsidRPr="001B585A">
              <w:rPr>
                <w:b/>
                <w:color w:val="F94718"/>
              </w:rPr>
              <w:t>Leadership</w:t>
            </w:r>
          </w:p>
        </w:tc>
        <w:tc>
          <w:tcPr>
            <w:tcW w:w="6792" w:type="dxa"/>
          </w:tcPr>
          <w:p w14:paraId="0C36E067" w14:textId="48656338" w:rsidR="003C1A96" w:rsidRPr="00417F62" w:rsidRDefault="002B7740">
            <w:pPr>
              <w:pStyle w:val="TableParagraph"/>
              <w:rPr>
                <w:sz w:val="24"/>
                <w:szCs w:val="24"/>
              </w:rPr>
            </w:pPr>
            <w:r w:rsidRPr="00417F62">
              <w:rPr>
                <w:sz w:val="24"/>
                <w:szCs w:val="24"/>
              </w:rPr>
              <w:t xml:space="preserve">Will receive guidance from their line manager and </w:t>
            </w:r>
            <w:r w:rsidR="00122CEA" w:rsidRPr="00417F62">
              <w:rPr>
                <w:sz w:val="24"/>
                <w:szCs w:val="24"/>
              </w:rPr>
              <w:t>will not</w:t>
            </w:r>
            <w:r w:rsidRPr="00417F62">
              <w:rPr>
                <w:sz w:val="24"/>
                <w:szCs w:val="24"/>
              </w:rPr>
              <w:t xml:space="preserve"> usually manage a team. Responsible for their own accounts/customers/projects</w:t>
            </w:r>
          </w:p>
        </w:tc>
      </w:tr>
      <w:tr w:rsidR="003C1A96" w:rsidRPr="001B585A" w14:paraId="0C36E06B" w14:textId="77777777">
        <w:trPr>
          <w:trHeight w:val="476"/>
        </w:trPr>
        <w:tc>
          <w:tcPr>
            <w:tcW w:w="3119" w:type="dxa"/>
          </w:tcPr>
          <w:p w14:paraId="0C36E069" w14:textId="77777777" w:rsidR="003C1A96" w:rsidRPr="001B585A" w:rsidRDefault="007D3840">
            <w:pPr>
              <w:pStyle w:val="TableParagraph"/>
              <w:spacing w:before="54" w:line="401" w:lineRule="exact"/>
              <w:ind w:left="155"/>
              <w:rPr>
                <w:b/>
              </w:rPr>
            </w:pPr>
            <w:r w:rsidRPr="001B585A">
              <w:rPr>
                <w:b/>
                <w:color w:val="F94718"/>
              </w:rPr>
              <w:t>Values Statement</w:t>
            </w:r>
          </w:p>
        </w:tc>
        <w:tc>
          <w:tcPr>
            <w:tcW w:w="6792" w:type="dxa"/>
          </w:tcPr>
          <w:p w14:paraId="0C36E06A" w14:textId="345C200E" w:rsidR="003C1A96" w:rsidRPr="00417F62" w:rsidRDefault="002B7740">
            <w:pPr>
              <w:pStyle w:val="TableParagraph"/>
              <w:rPr>
                <w:sz w:val="24"/>
                <w:szCs w:val="24"/>
              </w:rPr>
            </w:pPr>
            <w:r w:rsidRPr="00417F62">
              <w:rPr>
                <w:sz w:val="24"/>
                <w:szCs w:val="24"/>
              </w:rPr>
              <w:t>Displays consistent and positive behaviours in line with the values. Acts with integrity and professionalism within own team and across the organisation</w:t>
            </w:r>
          </w:p>
        </w:tc>
      </w:tr>
    </w:tbl>
    <w:p w14:paraId="0C36E06C" w14:textId="77777777" w:rsidR="003C1A96" w:rsidRPr="001B585A" w:rsidRDefault="003C1A96">
      <w:pPr>
        <w:rPr>
          <w:b/>
        </w:rPr>
      </w:pPr>
    </w:p>
    <w:p w14:paraId="0C36E06D" w14:textId="77777777" w:rsidR="003C1A96" w:rsidRDefault="003C1A96">
      <w:pPr>
        <w:rPr>
          <w:b/>
        </w:rPr>
      </w:pPr>
    </w:p>
    <w:p w14:paraId="116747A7" w14:textId="77777777" w:rsidR="008352A7" w:rsidRDefault="008352A7">
      <w:pPr>
        <w:rPr>
          <w:b/>
        </w:rPr>
      </w:pPr>
    </w:p>
    <w:p w14:paraId="74210B65" w14:textId="77777777" w:rsidR="008352A7" w:rsidRDefault="008352A7">
      <w:pPr>
        <w:rPr>
          <w:b/>
        </w:rPr>
      </w:pPr>
    </w:p>
    <w:p w14:paraId="67FA51BB" w14:textId="77777777" w:rsidR="008352A7" w:rsidRDefault="008352A7">
      <w:pPr>
        <w:rPr>
          <w:b/>
        </w:rPr>
      </w:pPr>
    </w:p>
    <w:p w14:paraId="6AD8B513" w14:textId="77777777" w:rsidR="008352A7" w:rsidRDefault="008352A7">
      <w:pPr>
        <w:rPr>
          <w:b/>
        </w:rPr>
      </w:pPr>
    </w:p>
    <w:p w14:paraId="69599608" w14:textId="77777777" w:rsidR="008352A7" w:rsidRDefault="008352A7">
      <w:pPr>
        <w:rPr>
          <w:b/>
        </w:rPr>
      </w:pPr>
    </w:p>
    <w:p w14:paraId="23B91C13" w14:textId="77777777" w:rsidR="008352A7" w:rsidRPr="001B585A" w:rsidRDefault="008352A7">
      <w:pPr>
        <w:rPr>
          <w:b/>
        </w:rPr>
      </w:pPr>
    </w:p>
    <w:p w14:paraId="0C36E06E" w14:textId="77777777" w:rsidR="003C1A96" w:rsidRPr="001B585A" w:rsidRDefault="003C1A96">
      <w:pPr>
        <w:spacing w:before="11"/>
        <w:rPr>
          <w:b/>
        </w:rPr>
      </w:pPr>
    </w:p>
    <w:p w14:paraId="0C36E06F" w14:textId="77777777" w:rsidR="003C1A96" w:rsidRPr="001B585A" w:rsidRDefault="003C1A96">
      <w:pPr>
        <w:sectPr w:rsidR="003C1A96" w:rsidRPr="001B585A" w:rsidSect="00E236BA">
          <w:pgSz w:w="11910" w:h="16840"/>
          <w:pgMar w:top="1880" w:right="440" w:bottom="0" w:left="600" w:header="649" w:footer="283" w:gutter="0"/>
          <w:cols w:space="720"/>
          <w:docGrid w:linePitch="299"/>
        </w:sectPr>
      </w:pPr>
    </w:p>
    <w:p w14:paraId="44E995CD" w14:textId="77777777" w:rsidR="0003679E" w:rsidRDefault="0003679E">
      <w:pPr>
        <w:spacing w:before="123"/>
        <w:ind w:left="3105"/>
      </w:pPr>
    </w:p>
    <w:p w14:paraId="131610E0" w14:textId="77777777" w:rsidR="008352A7" w:rsidRPr="001B585A" w:rsidRDefault="008352A7">
      <w:pPr>
        <w:spacing w:before="123"/>
        <w:ind w:left="3105"/>
      </w:pPr>
    </w:p>
    <w:p w14:paraId="17856F78" w14:textId="3C376B6D" w:rsidR="00A318DA" w:rsidRPr="001B585A" w:rsidRDefault="00E236BA">
      <w:pPr>
        <w:spacing w:before="123"/>
        <w:ind w:left="3105"/>
      </w:pPr>
      <w:r>
        <w:rPr>
          <w:noProof/>
        </w:rPr>
        <mc:AlternateContent>
          <mc:Choice Requires="wps">
            <w:drawing>
              <wp:anchor distT="0" distB="0" distL="114300" distR="114300" simplePos="0" relativeHeight="251660294" behindDoc="0" locked="0" layoutInCell="1" allowOverlap="1" wp14:anchorId="42AC7049" wp14:editId="226026DE">
                <wp:simplePos x="0" y="0"/>
                <wp:positionH relativeFrom="column">
                  <wp:posOffset>3562350</wp:posOffset>
                </wp:positionH>
                <wp:positionV relativeFrom="paragraph">
                  <wp:posOffset>204099</wp:posOffset>
                </wp:positionV>
                <wp:extent cx="1828800" cy="1828800"/>
                <wp:effectExtent l="0" t="0" r="0" b="0"/>
                <wp:wrapSquare wrapText="bothSides"/>
                <wp:docPr id="148666241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340EE3A" w14:textId="34BC0629" w:rsidR="00E236BA" w:rsidRPr="0050576C" w:rsidRDefault="00E236BA" w:rsidP="00E236BA">
                            <w:pPr>
                              <w:spacing w:before="100"/>
                            </w:pPr>
                            <w:hyperlink r:id="rId13" w:history="1">
                              <w:r w:rsidRPr="00563461">
                                <w:rPr>
                                  <w:rStyle w:val="Hyperlink"/>
                                </w:rPr>
                                <w:t>HR@littlefish.co.uk</w:t>
                              </w:r>
                            </w:hyperlink>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AC7049" id="_x0000_t202" coordsize="21600,21600" o:spt="202" path="m,l,21600r21600,l21600,xe">
                <v:stroke joinstyle="miter"/>
                <v:path gradientshapeok="t" o:connecttype="rect"/>
              </v:shapetype>
              <v:shape id="Text Box 1" o:spid="_x0000_s1026" type="#_x0000_t202" style="position:absolute;left:0;text-align:left;margin-left:280.5pt;margin-top:16.05pt;width:2in;height:2in;z-index:25166029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" filled="f" stroked="f" strokeweight=".5pt">
                <v:textbox style="mso-fit-shape-to-text:t">
                  <w:txbxContent>
                    <w:p w14:paraId="0340EE3A" w14:textId="34BC0629" w:rsidR="00E236BA" w:rsidRPr="0050576C" w:rsidRDefault="00E236BA" w:rsidP="00E236BA">
                      <w:pPr>
                        <w:spacing w:before="100"/>
                      </w:pPr>
                      <w:hyperlink r:id="rId14" w:history="1">
                        <w:r w:rsidRPr="00563461">
                          <w:rPr>
                            <w:rStyle w:val="Hyperlink"/>
                          </w:rPr>
                          <w:t>HR@littlefish.co.uk</w:t>
                        </w:r>
                      </w:hyperlink>
                    </w:p>
                  </w:txbxContent>
                </v:textbox>
                <w10:wrap type="square"/>
              </v:shape>
            </w:pict>
          </mc:Fallback>
        </mc:AlternateContent>
      </w:r>
    </w:p>
    <w:p w14:paraId="0C36E070" w14:textId="311185C0" w:rsidR="003C1A96" w:rsidRPr="001B585A" w:rsidRDefault="00A318DA">
      <w:pPr>
        <w:spacing w:before="123"/>
        <w:ind w:left="3105"/>
      </w:pPr>
      <w:r w:rsidRPr="001B585A">
        <w:rPr>
          <w:noProof/>
        </w:rPr>
        <w:drawing>
          <wp:anchor distT="0" distB="0" distL="0" distR="0" simplePos="0" relativeHeight="251658245" behindDoc="1" locked="0" layoutInCell="1" allowOverlap="1" wp14:anchorId="0C36E075" wp14:editId="3A8B7476">
            <wp:simplePos x="0" y="0"/>
            <wp:positionH relativeFrom="page">
              <wp:posOffset>1934836</wp:posOffset>
            </wp:positionH>
            <wp:positionV relativeFrom="paragraph">
              <wp:posOffset>14700</wp:posOffset>
            </wp:positionV>
            <wp:extent cx="539686" cy="32195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539686" cy="321957"/>
                    </a:xfrm>
                    <a:prstGeom prst="rect">
                      <a:avLst/>
                    </a:prstGeom>
                  </pic:spPr>
                </pic:pic>
              </a:graphicData>
            </a:graphic>
          </wp:anchor>
        </w:drawing>
      </w:r>
      <w:r w:rsidRPr="001B585A">
        <w:rPr>
          <w:noProof/>
        </w:rPr>
        <w:drawing>
          <wp:anchor distT="0" distB="0" distL="0" distR="0" simplePos="0" relativeHeight="251658241" behindDoc="0" locked="0" layoutInCell="1" allowOverlap="1" wp14:anchorId="0C36E078" wp14:editId="3FC9DA4A">
            <wp:simplePos x="0" y="0"/>
            <wp:positionH relativeFrom="page">
              <wp:posOffset>3617737</wp:posOffset>
            </wp:positionH>
            <wp:positionV relativeFrom="paragraph">
              <wp:posOffset>15998</wp:posOffset>
            </wp:positionV>
            <wp:extent cx="291722" cy="28647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291722" cy="286473"/>
                    </a:xfrm>
                    <a:prstGeom prst="rect">
                      <a:avLst/>
                    </a:prstGeom>
                  </pic:spPr>
                </pic:pic>
              </a:graphicData>
            </a:graphic>
          </wp:anchor>
        </w:drawing>
      </w:r>
      <w:r w:rsidR="007D3840" w:rsidRPr="001B585A">
        <w:t>0344 848 4441</w:t>
      </w:r>
    </w:p>
    <w:p w14:paraId="30818134" w14:textId="77777777" w:rsidR="008352A7" w:rsidRDefault="007D3840">
      <w:pPr>
        <w:spacing w:before="100"/>
        <w:ind w:left="659"/>
      </w:pPr>
      <w:r w:rsidRPr="001B585A">
        <w:br w:type="column"/>
      </w:r>
    </w:p>
    <w:p w14:paraId="0C36E072" w14:textId="6CEF87BE" w:rsidR="003C1A96" w:rsidRPr="001B585A" w:rsidRDefault="003C1A96">
      <w:pPr>
        <w:sectPr w:rsidR="003C1A96" w:rsidRPr="001B585A">
          <w:type w:val="continuous"/>
          <w:pgSz w:w="11910" w:h="16840"/>
          <w:pgMar w:top="1880" w:right="440" w:bottom="280" w:left="600" w:header="720" w:footer="720" w:gutter="0"/>
          <w:cols w:num="2" w:space="720" w:equalWidth="0">
            <w:col w:w="4932" w:space="40"/>
            <w:col w:w="5898"/>
          </w:cols>
        </w:sectPr>
      </w:pPr>
    </w:p>
    <w:p w14:paraId="0C36E073" w14:textId="4C1D9BFB" w:rsidR="003C1A96" w:rsidRPr="001B585A" w:rsidRDefault="00DA0EDF">
      <w:pPr>
        <w:spacing w:before="7"/>
      </w:pPr>
      <w:r w:rsidRPr="001B585A">
        <w:rPr>
          <w:noProof/>
        </w:rPr>
        <mc:AlternateContent>
          <mc:Choice Requires="wps">
            <w:drawing>
              <wp:anchor distT="0" distB="0" distL="114300" distR="114300" simplePos="0" relativeHeight="251658246" behindDoc="1" locked="0" layoutInCell="1" allowOverlap="1" wp14:anchorId="0C36E077" wp14:editId="509A578D">
                <wp:simplePos x="0" y="0"/>
                <wp:positionH relativeFrom="page">
                  <wp:posOffset>0</wp:posOffset>
                </wp:positionH>
                <wp:positionV relativeFrom="page">
                  <wp:posOffset>9350375</wp:posOffset>
                </wp:positionV>
                <wp:extent cx="756031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25400">
                          <a:solidFill>
                            <a:srgbClr val="F9471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C837A" id="Line 2" o:spid="_x0000_s1026" style="position:absolute;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36.25pt" to="595.3pt,7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" strokecolor="#f94718" strokeweight="2pt">
                <w10:wrap anchorx="page" anchory="page"/>
              </v:line>
            </w:pict>
          </mc:Fallback>
        </mc:AlternateContent>
      </w:r>
    </w:p>
    <w:p w14:paraId="0C36E074" w14:textId="5841CFCA" w:rsidR="003C1A96" w:rsidRPr="001B585A" w:rsidRDefault="007D3840">
      <w:pPr>
        <w:pStyle w:val="BodyText"/>
        <w:tabs>
          <w:tab w:val="left" w:pos="3413"/>
          <w:tab w:val="left" w:pos="6261"/>
          <w:tab w:val="left" w:pos="8591"/>
        </w:tabs>
        <w:spacing w:before="32" w:line="324" w:lineRule="auto"/>
        <w:ind w:left="1017" w:right="650" w:firstLine="253"/>
        <w:rPr>
          <w:sz w:val="22"/>
          <w:szCs w:val="22"/>
        </w:rPr>
      </w:pPr>
      <w:r w:rsidRPr="001B585A">
        <w:rPr>
          <w:noProof/>
          <w:sz w:val="22"/>
          <w:szCs w:val="22"/>
        </w:rPr>
        <w:drawing>
          <wp:anchor distT="0" distB="0" distL="0" distR="0" simplePos="0" relativeHeight="251658240" behindDoc="0" locked="0" layoutInCell="1" allowOverlap="1" wp14:anchorId="0C36E07A" wp14:editId="0C36E07B">
            <wp:simplePos x="0" y="0"/>
            <wp:positionH relativeFrom="page">
              <wp:posOffset>680373</wp:posOffset>
            </wp:positionH>
            <wp:positionV relativeFrom="paragraph">
              <wp:posOffset>419593</wp:posOffset>
            </wp:positionV>
            <wp:extent cx="278263" cy="27103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278263" cy="271035"/>
                    </a:xfrm>
                    <a:prstGeom prst="rect">
                      <a:avLst/>
                    </a:prstGeom>
                  </pic:spPr>
                </pic:pic>
              </a:graphicData>
            </a:graphic>
          </wp:anchor>
        </w:drawing>
      </w:r>
      <w:r w:rsidRPr="001B585A">
        <w:rPr>
          <w:noProof/>
          <w:sz w:val="22"/>
          <w:szCs w:val="22"/>
        </w:rPr>
        <w:drawing>
          <wp:anchor distT="0" distB="0" distL="0" distR="0" simplePos="0" relativeHeight="251658242" behindDoc="1" locked="0" layoutInCell="1" allowOverlap="1" wp14:anchorId="0C36E07C" wp14:editId="0C36E07D">
            <wp:simplePos x="0" y="0"/>
            <wp:positionH relativeFrom="page">
              <wp:posOffset>2194249</wp:posOffset>
            </wp:positionH>
            <wp:positionV relativeFrom="paragraph">
              <wp:posOffset>419534</wp:posOffset>
            </wp:positionV>
            <wp:extent cx="265684" cy="294368"/>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8" cstate="print"/>
                    <a:stretch>
                      <a:fillRect/>
                    </a:stretch>
                  </pic:blipFill>
                  <pic:spPr>
                    <a:xfrm>
                      <a:off x="0" y="0"/>
                      <a:ext cx="265684" cy="294368"/>
                    </a:xfrm>
                    <a:prstGeom prst="rect">
                      <a:avLst/>
                    </a:prstGeom>
                  </pic:spPr>
                </pic:pic>
              </a:graphicData>
            </a:graphic>
          </wp:anchor>
        </w:drawing>
      </w:r>
      <w:r w:rsidRPr="001B585A">
        <w:rPr>
          <w:noProof/>
          <w:sz w:val="22"/>
          <w:szCs w:val="22"/>
        </w:rPr>
        <w:drawing>
          <wp:anchor distT="0" distB="0" distL="0" distR="0" simplePos="0" relativeHeight="251658243" behindDoc="1" locked="0" layoutInCell="1" allowOverlap="1" wp14:anchorId="0C36E07E" wp14:editId="0C36E07F">
            <wp:simplePos x="0" y="0"/>
            <wp:positionH relativeFrom="page">
              <wp:posOffset>3990561</wp:posOffset>
            </wp:positionH>
            <wp:positionV relativeFrom="paragraph">
              <wp:posOffset>413242</wp:posOffset>
            </wp:positionV>
            <wp:extent cx="265684" cy="271404"/>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9" cstate="print"/>
                    <a:stretch>
                      <a:fillRect/>
                    </a:stretch>
                  </pic:blipFill>
                  <pic:spPr>
                    <a:xfrm>
                      <a:off x="0" y="0"/>
                      <a:ext cx="265684" cy="271404"/>
                    </a:xfrm>
                    <a:prstGeom prst="rect">
                      <a:avLst/>
                    </a:prstGeom>
                  </pic:spPr>
                </pic:pic>
              </a:graphicData>
            </a:graphic>
          </wp:anchor>
        </w:drawing>
      </w:r>
      <w:r w:rsidRPr="001B585A">
        <w:rPr>
          <w:noProof/>
          <w:sz w:val="22"/>
          <w:szCs w:val="22"/>
        </w:rPr>
        <w:drawing>
          <wp:anchor distT="0" distB="0" distL="0" distR="0" simplePos="0" relativeHeight="251658244" behindDoc="1" locked="0" layoutInCell="1" allowOverlap="1" wp14:anchorId="0C36E080" wp14:editId="0C36E081">
            <wp:simplePos x="0" y="0"/>
            <wp:positionH relativeFrom="page">
              <wp:posOffset>5466036</wp:posOffset>
            </wp:positionH>
            <wp:positionV relativeFrom="paragraph">
              <wp:posOffset>405801</wp:posOffset>
            </wp:positionV>
            <wp:extent cx="281374" cy="28110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0" cstate="print"/>
                    <a:stretch>
                      <a:fillRect/>
                    </a:stretch>
                  </pic:blipFill>
                  <pic:spPr>
                    <a:xfrm>
                      <a:off x="0" y="0"/>
                      <a:ext cx="281374" cy="281100"/>
                    </a:xfrm>
                    <a:prstGeom prst="rect">
                      <a:avLst/>
                    </a:prstGeom>
                  </pic:spPr>
                </pic:pic>
              </a:graphicData>
            </a:graphic>
          </wp:anchor>
        </w:drawing>
      </w:r>
      <w:r w:rsidRPr="001B585A">
        <w:rPr>
          <w:noProof/>
          <w:position w:val="-17"/>
          <w:sz w:val="22"/>
          <w:szCs w:val="22"/>
        </w:rPr>
        <w:drawing>
          <wp:inline distT="0" distB="0" distL="0" distR="0" wp14:anchorId="0C36E082" wp14:editId="0C36E083">
            <wp:extent cx="208482" cy="314819"/>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1" cstate="print"/>
                    <a:stretch>
                      <a:fillRect/>
                    </a:stretch>
                  </pic:blipFill>
                  <pic:spPr>
                    <a:xfrm>
                      <a:off x="0" y="0"/>
                      <a:ext cx="208482" cy="314819"/>
                    </a:xfrm>
                    <a:prstGeom prst="rect">
                      <a:avLst/>
                    </a:prstGeom>
                  </pic:spPr>
                </pic:pic>
              </a:graphicData>
            </a:graphic>
          </wp:inline>
        </w:drawing>
      </w:r>
      <w:r w:rsidRPr="001B585A">
        <w:rPr>
          <w:sz w:val="22"/>
          <w:szCs w:val="22"/>
        </w:rPr>
        <w:t xml:space="preserve">  </w:t>
      </w:r>
      <w:r w:rsidRPr="001B585A">
        <w:rPr>
          <w:spacing w:val="-11"/>
          <w:sz w:val="22"/>
          <w:szCs w:val="22"/>
        </w:rPr>
        <w:t xml:space="preserve"> </w:t>
      </w:r>
      <w:r w:rsidRPr="001B585A">
        <w:rPr>
          <w:sz w:val="22"/>
          <w:szCs w:val="22"/>
        </w:rPr>
        <w:t xml:space="preserve">Littlefish UK, Price House, 37 Stoney Street, Nottingham NG1 1LS </w:t>
      </w:r>
      <w:r w:rsidR="00E236BA">
        <w:rPr>
          <w:sz w:val="22"/>
          <w:szCs w:val="22"/>
        </w:rPr>
        <w:br/>
      </w:r>
      <w:r w:rsidRPr="001B585A">
        <w:rPr>
          <w:position w:val="1"/>
          <w:sz w:val="22"/>
          <w:szCs w:val="22"/>
        </w:rPr>
        <w:t>@Littlefishuk</w:t>
      </w:r>
      <w:r w:rsidRPr="001B585A">
        <w:rPr>
          <w:position w:val="1"/>
          <w:sz w:val="22"/>
          <w:szCs w:val="22"/>
        </w:rPr>
        <w:tab/>
      </w:r>
      <w:r w:rsidRPr="001B585A">
        <w:rPr>
          <w:sz w:val="22"/>
          <w:szCs w:val="22"/>
        </w:rPr>
        <w:t>Littlefish</w:t>
      </w:r>
      <w:r w:rsidRPr="001B585A">
        <w:rPr>
          <w:spacing w:val="-2"/>
          <w:sz w:val="22"/>
          <w:szCs w:val="22"/>
        </w:rPr>
        <w:t xml:space="preserve"> </w:t>
      </w:r>
      <w:r w:rsidRPr="001B585A">
        <w:rPr>
          <w:sz w:val="22"/>
          <w:szCs w:val="22"/>
        </w:rPr>
        <w:t>(UK)</w:t>
      </w:r>
      <w:r w:rsidRPr="001B585A">
        <w:rPr>
          <w:spacing w:val="-1"/>
          <w:sz w:val="22"/>
          <w:szCs w:val="22"/>
        </w:rPr>
        <w:t xml:space="preserve"> </w:t>
      </w:r>
      <w:r w:rsidRPr="001B585A">
        <w:rPr>
          <w:sz w:val="22"/>
          <w:szCs w:val="22"/>
        </w:rPr>
        <w:t>Ltd</w:t>
      </w:r>
      <w:r w:rsidRPr="001B585A">
        <w:rPr>
          <w:sz w:val="22"/>
          <w:szCs w:val="22"/>
        </w:rPr>
        <w:tab/>
      </w:r>
      <w:r w:rsidRPr="001B585A">
        <w:rPr>
          <w:position w:val="1"/>
          <w:sz w:val="22"/>
          <w:szCs w:val="22"/>
        </w:rPr>
        <w:t>@Littlefishuk</w:t>
      </w:r>
      <w:r w:rsidRPr="001B585A">
        <w:rPr>
          <w:position w:val="1"/>
          <w:sz w:val="22"/>
          <w:szCs w:val="22"/>
        </w:rPr>
        <w:tab/>
      </w:r>
      <w:r w:rsidRPr="001B585A">
        <w:rPr>
          <w:w w:val="95"/>
          <w:position w:val="1"/>
          <w:sz w:val="22"/>
          <w:szCs w:val="22"/>
        </w:rPr>
        <w:t>@Littlefish_UK</w:t>
      </w:r>
    </w:p>
    <w:sectPr w:rsidR="003C1A96" w:rsidRPr="001B585A">
      <w:type w:val="continuous"/>
      <w:pgSz w:w="11910" w:h="16840"/>
      <w:pgMar w:top="1880" w:right="44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7572B" w14:textId="77777777" w:rsidR="00DD1CEF" w:rsidRDefault="00DD1CEF">
      <w:r>
        <w:separator/>
      </w:r>
    </w:p>
  </w:endnote>
  <w:endnote w:type="continuationSeparator" w:id="0">
    <w:p w14:paraId="179C073E" w14:textId="77777777" w:rsidR="00DD1CEF" w:rsidRDefault="00DD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ight">
    <w:altName w:val="Arial"/>
    <w:charset w:val="00"/>
    <w:family w:val="swiss"/>
    <w:pitch w:val="variable"/>
    <w:sig w:usb0="8000002F" w:usb1="4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rriweather Sans">
    <w:panose1 w:val="00000000000000000000"/>
    <w:charset w:val="00"/>
    <w:family w:val="auto"/>
    <w:pitch w:val="variable"/>
    <w:sig w:usb0="A00004FF" w:usb1="40002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6194" w14:textId="77777777" w:rsidR="00E236BA" w:rsidRDefault="00E236BA" w:rsidP="00020766">
    <w:pPr>
      <w:pStyle w:val="Footer"/>
      <w:tabs>
        <w:tab w:val="clear" w:pos="4513"/>
        <w:tab w:val="clear" w:pos="9026"/>
        <w:tab w:val="left" w:pos="501"/>
        <w:tab w:val="left" w:pos="1328"/>
      </w:tabs>
    </w:pPr>
    <w:r>
      <w:rPr>
        <w:noProof/>
        <w14:ligatures w14:val="standardContextual"/>
      </w:rPr>
      <mc:AlternateContent>
        <mc:Choice Requires="wps">
          <w:drawing>
            <wp:anchor distT="0" distB="0" distL="114300" distR="114300" simplePos="0" relativeHeight="251661312" behindDoc="1" locked="0" layoutInCell="1" allowOverlap="1" wp14:anchorId="340B4120" wp14:editId="2ECE2698">
              <wp:simplePos x="0" y="0"/>
              <wp:positionH relativeFrom="column">
                <wp:posOffset>-1046018</wp:posOffset>
              </wp:positionH>
              <wp:positionV relativeFrom="paragraph">
                <wp:posOffset>-112634</wp:posOffset>
              </wp:positionV>
              <wp:extent cx="8300852" cy="1320257"/>
              <wp:effectExtent l="0" t="0" r="5080" b="0"/>
              <wp:wrapNone/>
              <wp:docPr id="1800954911" name="Rectangle 2"/>
              <wp:cNvGraphicFramePr/>
              <a:graphic xmlns:a="http://schemas.openxmlformats.org/drawingml/2006/main">
                <a:graphicData uri="http://schemas.microsoft.com/office/word/2010/wordprocessingShape">
                  <wps:wsp>
                    <wps:cNvSpPr/>
                    <wps:spPr>
                      <a:xfrm>
                        <a:off x="0" y="0"/>
                        <a:ext cx="8300852" cy="1320257"/>
                      </a:xfrm>
                      <a:prstGeom prst="rect">
                        <a:avLst/>
                      </a:prstGeom>
                      <a:solidFill>
                        <a:srgbClr val="F6F5F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D99278" w14:textId="77777777" w:rsidR="00E236BA" w:rsidRPr="002D2293" w:rsidRDefault="00E236BA" w:rsidP="00F01A3A">
                          <w:pPr>
                            <w:jc w:val="center"/>
                            <w:rPr>
                              <w:color w:val="000000" w:themeColor="text1"/>
                            </w:rPr>
                          </w:pPr>
                        </w:p>
                        <w:p w14:paraId="79D4D28B" w14:textId="77777777" w:rsidR="00E236BA" w:rsidRPr="002D2293" w:rsidRDefault="00E236BA" w:rsidP="002D229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0B4120" id="Rectangle 2" o:spid="_x0000_s1027" style="position:absolute;margin-left:-82.35pt;margin-top:-8.85pt;width:653.6pt;height:103.9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" fillcolor="#f6f5f8" stroked="f" strokeweight="2pt">
              <v:textbox>
                <w:txbxContent>
                  <w:p w14:paraId="14D99278" w14:textId="77777777" w:rsidR="00E236BA" w:rsidRPr="002D2293" w:rsidRDefault="00E236BA" w:rsidP="00F01A3A">
                    <w:pPr>
                      <w:jc w:val="center"/>
                      <w:rPr>
                        <w:color w:val="000000" w:themeColor="text1"/>
                      </w:rPr>
                    </w:pPr>
                  </w:p>
                  <w:p w14:paraId="79D4D28B" w14:textId="77777777" w:rsidR="00E236BA" w:rsidRPr="002D2293" w:rsidRDefault="00E236BA" w:rsidP="002D2293">
                    <w:pPr>
                      <w:jc w:val="center"/>
                      <w:rPr>
                        <w:color w:val="000000" w:themeColor="text1"/>
                      </w:rPr>
                    </w:pPr>
                  </w:p>
                </w:txbxContent>
              </v:textbox>
            </v:rect>
          </w:pict>
        </mc:Fallback>
      </mc:AlternateContent>
    </w:r>
    <w:r>
      <w:tab/>
    </w:r>
    <w:r>
      <w:tab/>
    </w:r>
  </w:p>
  <w:p w14:paraId="58234906" w14:textId="77777777" w:rsidR="00E236BA" w:rsidRDefault="00E236BA">
    <w:pPr>
      <w:pStyle w:val="Footer"/>
    </w:pPr>
    <w:r>
      <w:rPr>
        <w:noProof/>
      </w:rPr>
      <w:drawing>
        <wp:anchor distT="0" distB="0" distL="114300" distR="114300" simplePos="0" relativeHeight="251662336" behindDoc="1" locked="0" layoutInCell="1" allowOverlap="1" wp14:anchorId="35AB5103" wp14:editId="084FB7FC">
          <wp:simplePos x="0" y="0"/>
          <wp:positionH relativeFrom="margin">
            <wp:posOffset>5209556</wp:posOffset>
          </wp:positionH>
          <wp:positionV relativeFrom="paragraph">
            <wp:posOffset>111901</wp:posOffset>
          </wp:positionV>
          <wp:extent cx="1578045" cy="430153"/>
          <wp:effectExtent l="0" t="0" r="3175" b="8255"/>
          <wp:wrapNone/>
          <wp:docPr id="14024473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045" cy="43015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63360" behindDoc="0" locked="0" layoutInCell="1" allowOverlap="1" wp14:anchorId="7551F47E" wp14:editId="641D7D95">
              <wp:simplePos x="0" y="0"/>
              <wp:positionH relativeFrom="column">
                <wp:posOffset>-238743</wp:posOffset>
              </wp:positionH>
              <wp:positionV relativeFrom="paragraph">
                <wp:posOffset>117615</wp:posOffset>
              </wp:positionV>
              <wp:extent cx="5067300" cy="514350"/>
              <wp:effectExtent l="0" t="0" r="0" b="0"/>
              <wp:wrapNone/>
              <wp:docPr id="1982758078" name="Text Box 3"/>
              <wp:cNvGraphicFramePr/>
              <a:graphic xmlns:a="http://schemas.openxmlformats.org/drawingml/2006/main">
                <a:graphicData uri="http://schemas.microsoft.com/office/word/2010/wordprocessingShape">
                  <wps:wsp>
                    <wps:cNvSpPr txBox="1"/>
                    <wps:spPr>
                      <a:xfrm>
                        <a:off x="0" y="0"/>
                        <a:ext cx="5067300" cy="514350"/>
                      </a:xfrm>
                      <a:prstGeom prst="rect">
                        <a:avLst/>
                      </a:prstGeom>
                      <a:noFill/>
                      <a:ln w="6350">
                        <a:noFill/>
                      </a:ln>
                    </wps:spPr>
                    <wps:txbx>
                      <w:txbxContent>
                        <w:p w14:paraId="749E0D3D" w14:textId="77777777" w:rsidR="00E236BA" w:rsidRPr="00F150AD" w:rsidRDefault="00E236BA" w:rsidP="001E5D59">
                          <w:pPr>
                            <w:rPr>
                              <w:rFonts w:ascii="Merriweather Sans" w:hAnsi="Merriweather Sans"/>
                              <w:color w:val="A6A6A6" w:themeColor="background1" w:themeShade="A6"/>
                              <w:sz w:val="18"/>
                              <w:szCs w:val="18"/>
                            </w:rPr>
                          </w:pPr>
                          <w:r w:rsidRPr="00F150AD">
                            <w:rPr>
                              <w:rFonts w:ascii="Merriweather Sans" w:hAnsi="Merriweather Sans"/>
                              <w:color w:val="A6A6A6" w:themeColor="background1" w:themeShade="A6"/>
                              <w:sz w:val="18"/>
                              <w:szCs w:val="18"/>
                            </w:rPr>
                            <w:t>Registered Office: Little Fish (UK) Ltd, Price House, Stoney Street, Nottingham NG1 1LS Company Registration No: 047 00 876 | VAT Registration No: 997 3195 58 Littlefish.co.uk</w:t>
                          </w:r>
                        </w:p>
                        <w:p w14:paraId="6E6EC8FB" w14:textId="77777777" w:rsidR="00E236BA" w:rsidRDefault="00E236BA" w:rsidP="001E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51F47E" id="_x0000_t202" coordsize="21600,21600" o:spt="202" path="m,l,21600r21600,l21600,xe">
              <v:stroke joinstyle="miter"/>
              <v:path gradientshapeok="t" o:connecttype="rect"/>
            </v:shapetype>
            <v:shape id="Text Box 3" o:spid="_x0000_s1028" type="#_x0000_t202" style="position:absolute;margin-left:-18.8pt;margin-top:9.25pt;width:399pt;height:4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" filled="f" stroked="f" strokeweight=".5pt">
              <v:textbox>
                <w:txbxContent>
                  <w:p w14:paraId="749E0D3D" w14:textId="77777777" w:rsidR="00E236BA" w:rsidRPr="00F150AD" w:rsidRDefault="00E236BA" w:rsidP="001E5D59">
                    <w:pPr>
                      <w:rPr>
                        <w:rFonts w:ascii="Merriweather Sans" w:hAnsi="Merriweather Sans"/>
                        <w:color w:val="A6A6A6" w:themeColor="background1" w:themeShade="A6"/>
                        <w:sz w:val="18"/>
                        <w:szCs w:val="18"/>
                      </w:rPr>
                    </w:pPr>
                    <w:r w:rsidRPr="00F150AD">
                      <w:rPr>
                        <w:rFonts w:ascii="Merriweather Sans" w:hAnsi="Merriweather Sans"/>
                        <w:color w:val="A6A6A6" w:themeColor="background1" w:themeShade="A6"/>
                        <w:sz w:val="18"/>
                        <w:szCs w:val="18"/>
                      </w:rPr>
                      <w:t>Registered Office: Little Fish (UK) Ltd, Price House, Stoney Street, Nottingham NG1 1LS Company Registration No: 047 00 876 | VAT Registration No: 997 3195 58 Littlefish.co.uk</w:t>
                    </w:r>
                  </w:p>
                  <w:p w14:paraId="6E6EC8FB" w14:textId="77777777" w:rsidR="00E236BA" w:rsidRDefault="00E236BA" w:rsidP="001E5D59"/>
                </w:txbxContent>
              </v:textbox>
            </v:shape>
          </w:pict>
        </mc:Fallback>
      </mc:AlternateContent>
    </w:r>
  </w:p>
  <w:p w14:paraId="5CB55859" w14:textId="77777777" w:rsidR="00E236BA" w:rsidRDefault="00E236BA">
    <w:pPr>
      <w:pStyle w:val="Footer"/>
    </w:pPr>
  </w:p>
  <w:p w14:paraId="5B2CD9DC" w14:textId="77777777" w:rsidR="00E236BA" w:rsidRDefault="00E23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78D05" w14:textId="77777777" w:rsidR="00DD1CEF" w:rsidRDefault="00DD1CEF">
      <w:r>
        <w:separator/>
      </w:r>
    </w:p>
  </w:footnote>
  <w:footnote w:type="continuationSeparator" w:id="0">
    <w:p w14:paraId="689CDCD2" w14:textId="77777777" w:rsidR="00DD1CEF" w:rsidRDefault="00DD1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E084" w14:textId="3EAD50DB" w:rsidR="003C1A96" w:rsidRDefault="00E236BA">
    <w:pPr>
      <w:pStyle w:val="BodyText"/>
      <w:spacing w:line="14" w:lineRule="auto"/>
      <w:rPr>
        <w:sz w:val="20"/>
      </w:rPr>
    </w:pPr>
    <w:r w:rsidRPr="00E236BA">
      <w:rPr>
        <w:noProof/>
        <w:sz w:val="20"/>
        <w14:ligatures w14:val="standardContextual"/>
      </w:rPr>
      <mc:AlternateContent>
        <mc:Choice Requires="wps">
          <w:drawing>
            <wp:anchor distT="0" distB="0" distL="114300" distR="114300" simplePos="0" relativeHeight="251659264" behindDoc="0" locked="0" layoutInCell="1" allowOverlap="1" wp14:anchorId="1A03CA76" wp14:editId="1E7ACFBC">
              <wp:simplePos x="0" y="0"/>
              <wp:positionH relativeFrom="page">
                <wp:posOffset>-106878</wp:posOffset>
              </wp:positionH>
              <wp:positionV relativeFrom="paragraph">
                <wp:posOffset>-471492</wp:posOffset>
              </wp:positionV>
              <wp:extent cx="8009467" cy="249564"/>
              <wp:effectExtent l="0" t="0" r="0" b="0"/>
              <wp:wrapNone/>
              <wp:docPr id="1003585937" name="Rectangle 1"/>
              <wp:cNvGraphicFramePr/>
              <a:graphic xmlns:a="http://schemas.openxmlformats.org/drawingml/2006/main">
                <a:graphicData uri="http://schemas.microsoft.com/office/word/2010/wordprocessingShape">
                  <wps:wsp>
                    <wps:cNvSpPr/>
                    <wps:spPr>
                      <a:xfrm>
                        <a:off x="0" y="0"/>
                        <a:ext cx="8009467" cy="249564"/>
                      </a:xfrm>
                      <a:prstGeom prst="rect">
                        <a:avLst/>
                      </a:prstGeom>
                      <a:solidFill>
                        <a:srgbClr val="00A5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B3C590" id="Rectangle 1" o:spid="_x0000_s1026" style="position:absolute;margin-left:-8.4pt;margin-top:-37.15pt;width:630.65pt;height:19.6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" fillcolor="#00a59a"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6602"/>
    <w:multiLevelType w:val="hybridMultilevel"/>
    <w:tmpl w:val="59AC96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736FE4"/>
    <w:multiLevelType w:val="hybridMultilevel"/>
    <w:tmpl w:val="B532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327EA"/>
    <w:multiLevelType w:val="hybridMultilevel"/>
    <w:tmpl w:val="FE9A2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F6E8BB"/>
    <w:multiLevelType w:val="hybridMultilevel"/>
    <w:tmpl w:val="3E4C33B6"/>
    <w:lvl w:ilvl="0" w:tplc="528C4068">
      <w:start w:val="1"/>
      <w:numFmt w:val="bullet"/>
      <w:lvlText w:val=""/>
      <w:lvlJc w:val="left"/>
      <w:pPr>
        <w:ind w:left="720" w:hanging="360"/>
      </w:pPr>
      <w:rPr>
        <w:rFonts w:ascii="Symbol" w:hAnsi="Symbol" w:hint="default"/>
      </w:rPr>
    </w:lvl>
    <w:lvl w:ilvl="1" w:tplc="5BFC470E">
      <w:start w:val="1"/>
      <w:numFmt w:val="bullet"/>
      <w:lvlText w:val="o"/>
      <w:lvlJc w:val="left"/>
      <w:pPr>
        <w:ind w:left="1440" w:hanging="360"/>
      </w:pPr>
      <w:rPr>
        <w:rFonts w:ascii="Courier New" w:hAnsi="Courier New" w:hint="default"/>
      </w:rPr>
    </w:lvl>
    <w:lvl w:ilvl="2" w:tplc="6CF67F6E">
      <w:start w:val="1"/>
      <w:numFmt w:val="bullet"/>
      <w:lvlText w:val=""/>
      <w:lvlJc w:val="left"/>
      <w:pPr>
        <w:ind w:left="2160" w:hanging="360"/>
      </w:pPr>
      <w:rPr>
        <w:rFonts w:ascii="Wingdings" w:hAnsi="Wingdings" w:hint="default"/>
      </w:rPr>
    </w:lvl>
    <w:lvl w:ilvl="3" w:tplc="175096C6">
      <w:start w:val="1"/>
      <w:numFmt w:val="bullet"/>
      <w:lvlText w:val=""/>
      <w:lvlJc w:val="left"/>
      <w:pPr>
        <w:ind w:left="2880" w:hanging="360"/>
      </w:pPr>
      <w:rPr>
        <w:rFonts w:ascii="Symbol" w:hAnsi="Symbol" w:hint="default"/>
      </w:rPr>
    </w:lvl>
    <w:lvl w:ilvl="4" w:tplc="AB1E4736">
      <w:start w:val="1"/>
      <w:numFmt w:val="bullet"/>
      <w:lvlText w:val="o"/>
      <w:lvlJc w:val="left"/>
      <w:pPr>
        <w:ind w:left="3600" w:hanging="360"/>
      </w:pPr>
      <w:rPr>
        <w:rFonts w:ascii="Courier New" w:hAnsi="Courier New" w:hint="default"/>
      </w:rPr>
    </w:lvl>
    <w:lvl w:ilvl="5" w:tplc="7716EC0A">
      <w:start w:val="1"/>
      <w:numFmt w:val="bullet"/>
      <w:lvlText w:val=""/>
      <w:lvlJc w:val="left"/>
      <w:pPr>
        <w:ind w:left="4320" w:hanging="360"/>
      </w:pPr>
      <w:rPr>
        <w:rFonts w:ascii="Wingdings" w:hAnsi="Wingdings" w:hint="default"/>
      </w:rPr>
    </w:lvl>
    <w:lvl w:ilvl="6" w:tplc="F8B25682">
      <w:start w:val="1"/>
      <w:numFmt w:val="bullet"/>
      <w:lvlText w:val=""/>
      <w:lvlJc w:val="left"/>
      <w:pPr>
        <w:ind w:left="5040" w:hanging="360"/>
      </w:pPr>
      <w:rPr>
        <w:rFonts w:ascii="Symbol" w:hAnsi="Symbol" w:hint="default"/>
      </w:rPr>
    </w:lvl>
    <w:lvl w:ilvl="7" w:tplc="4DB46BC6">
      <w:start w:val="1"/>
      <w:numFmt w:val="bullet"/>
      <w:lvlText w:val="o"/>
      <w:lvlJc w:val="left"/>
      <w:pPr>
        <w:ind w:left="5760" w:hanging="360"/>
      </w:pPr>
      <w:rPr>
        <w:rFonts w:ascii="Courier New" w:hAnsi="Courier New" w:hint="default"/>
      </w:rPr>
    </w:lvl>
    <w:lvl w:ilvl="8" w:tplc="26BEC452">
      <w:start w:val="1"/>
      <w:numFmt w:val="bullet"/>
      <w:lvlText w:val=""/>
      <w:lvlJc w:val="left"/>
      <w:pPr>
        <w:ind w:left="6480" w:hanging="360"/>
      </w:pPr>
      <w:rPr>
        <w:rFonts w:ascii="Wingdings" w:hAnsi="Wingdings" w:hint="default"/>
      </w:rPr>
    </w:lvl>
  </w:abstractNum>
  <w:abstractNum w:abstractNumId="4" w15:restartNumberingAfterBreak="0">
    <w:nsid w:val="307775BA"/>
    <w:multiLevelType w:val="hybridMultilevel"/>
    <w:tmpl w:val="6E30C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934A8E"/>
    <w:multiLevelType w:val="hybridMultilevel"/>
    <w:tmpl w:val="7122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9778A4"/>
    <w:multiLevelType w:val="hybridMultilevel"/>
    <w:tmpl w:val="4BA0D07C"/>
    <w:lvl w:ilvl="0" w:tplc="3620DE82">
      <w:numFmt w:val="bullet"/>
      <w:lvlText w:val="•"/>
      <w:lvlJc w:val="left"/>
      <w:pPr>
        <w:ind w:left="1080" w:hanging="720"/>
      </w:pPr>
      <w:rPr>
        <w:rFonts w:ascii="HelveticaNeue LT 45 Light" w:eastAsiaTheme="minorHAnsi" w:hAnsi="HelveticaNeue LT 45 Light" w:cstheme="minorBidi" w:hint="default"/>
      </w:rPr>
    </w:lvl>
    <w:lvl w:ilvl="1" w:tplc="BFB295D0">
      <w:numFmt w:val="bullet"/>
      <w:lvlText w:val="–"/>
      <w:lvlJc w:val="left"/>
      <w:pPr>
        <w:ind w:left="1440" w:hanging="360"/>
      </w:pPr>
      <w:rPr>
        <w:rFonts w:ascii="HelveticaNeue LT 45 Light" w:eastAsiaTheme="minorHAnsi" w:hAnsi="HelveticaNeue LT 45 Ligh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D2F9D1"/>
    <w:multiLevelType w:val="hybridMultilevel"/>
    <w:tmpl w:val="FFFFFFFF"/>
    <w:lvl w:ilvl="0" w:tplc="580C4ABE">
      <w:start w:val="1"/>
      <w:numFmt w:val="bullet"/>
      <w:lvlText w:val=""/>
      <w:lvlJc w:val="left"/>
      <w:pPr>
        <w:ind w:left="720" w:hanging="360"/>
      </w:pPr>
      <w:rPr>
        <w:rFonts w:ascii="Symbol" w:hAnsi="Symbol" w:hint="default"/>
      </w:rPr>
    </w:lvl>
    <w:lvl w:ilvl="1" w:tplc="D954E77A">
      <w:start w:val="1"/>
      <w:numFmt w:val="bullet"/>
      <w:lvlText w:val="o"/>
      <w:lvlJc w:val="left"/>
      <w:pPr>
        <w:ind w:left="1440" w:hanging="360"/>
      </w:pPr>
      <w:rPr>
        <w:rFonts w:ascii="Courier New" w:hAnsi="Courier New" w:hint="default"/>
      </w:rPr>
    </w:lvl>
    <w:lvl w:ilvl="2" w:tplc="CAA83E02">
      <w:start w:val="1"/>
      <w:numFmt w:val="bullet"/>
      <w:lvlText w:val=""/>
      <w:lvlJc w:val="left"/>
      <w:pPr>
        <w:ind w:left="2160" w:hanging="360"/>
      </w:pPr>
      <w:rPr>
        <w:rFonts w:ascii="Wingdings" w:hAnsi="Wingdings" w:hint="default"/>
      </w:rPr>
    </w:lvl>
    <w:lvl w:ilvl="3" w:tplc="3B2C80A6">
      <w:start w:val="1"/>
      <w:numFmt w:val="bullet"/>
      <w:lvlText w:val=""/>
      <w:lvlJc w:val="left"/>
      <w:pPr>
        <w:ind w:left="2880" w:hanging="360"/>
      </w:pPr>
      <w:rPr>
        <w:rFonts w:ascii="Symbol" w:hAnsi="Symbol" w:hint="default"/>
      </w:rPr>
    </w:lvl>
    <w:lvl w:ilvl="4" w:tplc="0220E48C">
      <w:start w:val="1"/>
      <w:numFmt w:val="bullet"/>
      <w:lvlText w:val="o"/>
      <w:lvlJc w:val="left"/>
      <w:pPr>
        <w:ind w:left="3600" w:hanging="360"/>
      </w:pPr>
      <w:rPr>
        <w:rFonts w:ascii="Courier New" w:hAnsi="Courier New" w:hint="default"/>
      </w:rPr>
    </w:lvl>
    <w:lvl w:ilvl="5" w:tplc="55367A0E">
      <w:start w:val="1"/>
      <w:numFmt w:val="bullet"/>
      <w:lvlText w:val=""/>
      <w:lvlJc w:val="left"/>
      <w:pPr>
        <w:ind w:left="4320" w:hanging="360"/>
      </w:pPr>
      <w:rPr>
        <w:rFonts w:ascii="Wingdings" w:hAnsi="Wingdings" w:hint="default"/>
      </w:rPr>
    </w:lvl>
    <w:lvl w:ilvl="6" w:tplc="D424211E">
      <w:start w:val="1"/>
      <w:numFmt w:val="bullet"/>
      <w:lvlText w:val=""/>
      <w:lvlJc w:val="left"/>
      <w:pPr>
        <w:ind w:left="5040" w:hanging="360"/>
      </w:pPr>
      <w:rPr>
        <w:rFonts w:ascii="Symbol" w:hAnsi="Symbol" w:hint="default"/>
      </w:rPr>
    </w:lvl>
    <w:lvl w:ilvl="7" w:tplc="CEA4E9A8">
      <w:start w:val="1"/>
      <w:numFmt w:val="bullet"/>
      <w:lvlText w:val="o"/>
      <w:lvlJc w:val="left"/>
      <w:pPr>
        <w:ind w:left="5760" w:hanging="360"/>
      </w:pPr>
      <w:rPr>
        <w:rFonts w:ascii="Courier New" w:hAnsi="Courier New" w:hint="default"/>
      </w:rPr>
    </w:lvl>
    <w:lvl w:ilvl="8" w:tplc="941EED26">
      <w:start w:val="1"/>
      <w:numFmt w:val="bullet"/>
      <w:lvlText w:val=""/>
      <w:lvlJc w:val="left"/>
      <w:pPr>
        <w:ind w:left="6480" w:hanging="360"/>
      </w:pPr>
      <w:rPr>
        <w:rFonts w:ascii="Wingdings" w:hAnsi="Wingdings" w:hint="default"/>
      </w:rPr>
    </w:lvl>
  </w:abstractNum>
  <w:abstractNum w:abstractNumId="8" w15:restartNumberingAfterBreak="0">
    <w:nsid w:val="467036A7"/>
    <w:multiLevelType w:val="multilevel"/>
    <w:tmpl w:val="E17CE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333A23"/>
    <w:multiLevelType w:val="hybridMultilevel"/>
    <w:tmpl w:val="1CE2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4387D"/>
    <w:multiLevelType w:val="hybridMultilevel"/>
    <w:tmpl w:val="56768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FF65F0F"/>
    <w:multiLevelType w:val="multilevel"/>
    <w:tmpl w:val="2B70D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757F85"/>
    <w:multiLevelType w:val="hybridMultilevel"/>
    <w:tmpl w:val="B4521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A76BEC"/>
    <w:multiLevelType w:val="hybridMultilevel"/>
    <w:tmpl w:val="22EE5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552A0B"/>
    <w:multiLevelType w:val="hybridMultilevel"/>
    <w:tmpl w:val="418A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F87461"/>
    <w:multiLevelType w:val="hybridMultilevel"/>
    <w:tmpl w:val="85B85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730B4C"/>
    <w:multiLevelType w:val="multilevel"/>
    <w:tmpl w:val="3E0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722906">
    <w:abstractNumId w:val="0"/>
  </w:num>
  <w:num w:numId="2" w16cid:durableId="1040084820">
    <w:abstractNumId w:val="4"/>
  </w:num>
  <w:num w:numId="3" w16cid:durableId="170336220">
    <w:abstractNumId w:val="15"/>
  </w:num>
  <w:num w:numId="4" w16cid:durableId="2022588266">
    <w:abstractNumId w:val="1"/>
  </w:num>
  <w:num w:numId="5" w16cid:durableId="1396709419">
    <w:abstractNumId w:val="14"/>
  </w:num>
  <w:num w:numId="6" w16cid:durableId="865171532">
    <w:abstractNumId w:val="13"/>
  </w:num>
  <w:num w:numId="7" w16cid:durableId="1038121713">
    <w:abstractNumId w:val="10"/>
  </w:num>
  <w:num w:numId="8" w16cid:durableId="841236713">
    <w:abstractNumId w:val="10"/>
  </w:num>
  <w:num w:numId="9" w16cid:durableId="1074737171">
    <w:abstractNumId w:val="6"/>
  </w:num>
  <w:num w:numId="10" w16cid:durableId="1752192233">
    <w:abstractNumId w:val="5"/>
  </w:num>
  <w:num w:numId="11" w16cid:durableId="190803713">
    <w:abstractNumId w:val="9"/>
  </w:num>
  <w:num w:numId="12" w16cid:durableId="1905751748">
    <w:abstractNumId w:val="7"/>
  </w:num>
  <w:num w:numId="13" w16cid:durableId="1448084013">
    <w:abstractNumId w:val="2"/>
  </w:num>
  <w:num w:numId="14" w16cid:durableId="883098558">
    <w:abstractNumId w:val="16"/>
  </w:num>
  <w:num w:numId="15" w16cid:durableId="512915566">
    <w:abstractNumId w:val="12"/>
  </w:num>
  <w:num w:numId="16" w16cid:durableId="697393995">
    <w:abstractNumId w:val="11"/>
  </w:num>
  <w:num w:numId="17" w16cid:durableId="1803427534">
    <w:abstractNumId w:val="3"/>
  </w:num>
  <w:num w:numId="18" w16cid:durableId="6736543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96"/>
    <w:rsid w:val="0001414E"/>
    <w:rsid w:val="0003679E"/>
    <w:rsid w:val="0005646F"/>
    <w:rsid w:val="00075A17"/>
    <w:rsid w:val="000D0C36"/>
    <w:rsid w:val="000D4948"/>
    <w:rsid w:val="00122CEA"/>
    <w:rsid w:val="00176AC2"/>
    <w:rsid w:val="00183C0A"/>
    <w:rsid w:val="001B585A"/>
    <w:rsid w:val="001C357C"/>
    <w:rsid w:val="001E4B42"/>
    <w:rsid w:val="00221061"/>
    <w:rsid w:val="00230323"/>
    <w:rsid w:val="00240F33"/>
    <w:rsid w:val="00292405"/>
    <w:rsid w:val="00297592"/>
    <w:rsid w:val="002B3EAB"/>
    <w:rsid w:val="002B7740"/>
    <w:rsid w:val="002D3EDF"/>
    <w:rsid w:val="00314F0D"/>
    <w:rsid w:val="003167C4"/>
    <w:rsid w:val="00321F13"/>
    <w:rsid w:val="0033735A"/>
    <w:rsid w:val="00381BBC"/>
    <w:rsid w:val="0038398D"/>
    <w:rsid w:val="003A59FA"/>
    <w:rsid w:val="003C1A96"/>
    <w:rsid w:val="003C4194"/>
    <w:rsid w:val="003C4723"/>
    <w:rsid w:val="003D6097"/>
    <w:rsid w:val="003F0441"/>
    <w:rsid w:val="00417F62"/>
    <w:rsid w:val="00426FCB"/>
    <w:rsid w:val="004373A0"/>
    <w:rsid w:val="00451609"/>
    <w:rsid w:val="00451A1A"/>
    <w:rsid w:val="00461117"/>
    <w:rsid w:val="00466592"/>
    <w:rsid w:val="004B4808"/>
    <w:rsid w:val="004E0568"/>
    <w:rsid w:val="00574E25"/>
    <w:rsid w:val="00575E15"/>
    <w:rsid w:val="0059052D"/>
    <w:rsid w:val="005C56D0"/>
    <w:rsid w:val="0060716D"/>
    <w:rsid w:val="00644EF4"/>
    <w:rsid w:val="0065425E"/>
    <w:rsid w:val="00687274"/>
    <w:rsid w:val="006B39EC"/>
    <w:rsid w:val="006B7FAF"/>
    <w:rsid w:val="006C6458"/>
    <w:rsid w:val="006F2610"/>
    <w:rsid w:val="00732B82"/>
    <w:rsid w:val="00734C4E"/>
    <w:rsid w:val="007C1522"/>
    <w:rsid w:val="007C4352"/>
    <w:rsid w:val="007D3840"/>
    <w:rsid w:val="007E763D"/>
    <w:rsid w:val="0080089C"/>
    <w:rsid w:val="008352A7"/>
    <w:rsid w:val="0085767D"/>
    <w:rsid w:val="00895ABB"/>
    <w:rsid w:val="008C2930"/>
    <w:rsid w:val="008D1EF1"/>
    <w:rsid w:val="00967349"/>
    <w:rsid w:val="0097258D"/>
    <w:rsid w:val="009C6B1A"/>
    <w:rsid w:val="009D677C"/>
    <w:rsid w:val="00A065BC"/>
    <w:rsid w:val="00A30890"/>
    <w:rsid w:val="00A318DA"/>
    <w:rsid w:val="00A94A25"/>
    <w:rsid w:val="00AF2653"/>
    <w:rsid w:val="00B024BA"/>
    <w:rsid w:val="00B1325B"/>
    <w:rsid w:val="00B97A89"/>
    <w:rsid w:val="00BB42F5"/>
    <w:rsid w:val="00C37F3C"/>
    <w:rsid w:val="00C46A70"/>
    <w:rsid w:val="00C53CCD"/>
    <w:rsid w:val="00C638EE"/>
    <w:rsid w:val="00C65093"/>
    <w:rsid w:val="00CB7CF1"/>
    <w:rsid w:val="00CC6D51"/>
    <w:rsid w:val="00D11040"/>
    <w:rsid w:val="00D5195D"/>
    <w:rsid w:val="00D52C42"/>
    <w:rsid w:val="00D75212"/>
    <w:rsid w:val="00D9392E"/>
    <w:rsid w:val="00D9721C"/>
    <w:rsid w:val="00DA0EDF"/>
    <w:rsid w:val="00DC3FAF"/>
    <w:rsid w:val="00DD1CEF"/>
    <w:rsid w:val="00DE2A91"/>
    <w:rsid w:val="00DF1828"/>
    <w:rsid w:val="00DF48FD"/>
    <w:rsid w:val="00E236BA"/>
    <w:rsid w:val="00E474A5"/>
    <w:rsid w:val="00E56072"/>
    <w:rsid w:val="00E668A1"/>
    <w:rsid w:val="00EC04D6"/>
    <w:rsid w:val="00ED52F1"/>
    <w:rsid w:val="00F01D8C"/>
    <w:rsid w:val="00F05D20"/>
    <w:rsid w:val="00F23E47"/>
    <w:rsid w:val="00F30707"/>
    <w:rsid w:val="00F40BF0"/>
    <w:rsid w:val="00F52541"/>
    <w:rsid w:val="00F71B6E"/>
    <w:rsid w:val="00F8189E"/>
    <w:rsid w:val="00FB0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E002"/>
  <w15:docId w15:val="{9CA22E74-101A-4121-8574-E21F5CDD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eastAsia="Lato" w:hAnsi="Lato" w:cs="Lato"/>
      <w:lang w:val="en-GB"/>
    </w:rPr>
  </w:style>
  <w:style w:type="paragraph" w:styleId="Heading1">
    <w:name w:val="heading 1"/>
    <w:basedOn w:val="Normal"/>
    <w:uiPriority w:val="9"/>
    <w:qFormat/>
    <w:pPr>
      <w:spacing w:before="100"/>
      <w:ind w:left="120"/>
      <w:outlineLvl w:val="0"/>
    </w:pPr>
    <w:rPr>
      <w:b/>
      <w:bCs/>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3679E"/>
    <w:rPr>
      <w:color w:val="0000FF" w:themeColor="hyperlink"/>
      <w:u w:val="single"/>
    </w:rPr>
  </w:style>
  <w:style w:type="character" w:styleId="UnresolvedMention">
    <w:name w:val="Unresolved Mention"/>
    <w:basedOn w:val="DefaultParagraphFont"/>
    <w:uiPriority w:val="99"/>
    <w:semiHidden/>
    <w:unhideWhenUsed/>
    <w:rsid w:val="0003679E"/>
    <w:rPr>
      <w:color w:val="605E5C"/>
      <w:shd w:val="clear" w:color="auto" w:fill="E1DFDD"/>
    </w:rPr>
  </w:style>
  <w:style w:type="paragraph" w:styleId="Title">
    <w:name w:val="Title"/>
    <w:basedOn w:val="Normal"/>
    <w:next w:val="Normal"/>
    <w:link w:val="TitleChar"/>
    <w:autoRedefine/>
    <w:uiPriority w:val="10"/>
    <w:qFormat/>
    <w:rsid w:val="00DF48FD"/>
    <w:pPr>
      <w:widowControl/>
      <w:autoSpaceDE/>
      <w:autoSpaceDN/>
      <w:spacing w:line="180" w:lineRule="auto"/>
      <w:contextualSpacing/>
    </w:pPr>
    <w:rPr>
      <w:rFonts w:ascii="HelveticaNeue LT 45 Light" w:eastAsiaTheme="majorEastAsia" w:hAnsi="HelveticaNeue LT 45 Light" w:cstheme="majorBidi"/>
      <w:color w:val="FA4616"/>
      <w:sz w:val="156"/>
      <w:szCs w:val="172"/>
    </w:rPr>
  </w:style>
  <w:style w:type="character" w:customStyle="1" w:styleId="TitleChar">
    <w:name w:val="Title Char"/>
    <w:basedOn w:val="DefaultParagraphFont"/>
    <w:link w:val="Title"/>
    <w:uiPriority w:val="10"/>
    <w:rsid w:val="00DF48FD"/>
    <w:rPr>
      <w:rFonts w:ascii="HelveticaNeue LT 45 Light" w:eastAsiaTheme="majorEastAsia" w:hAnsi="HelveticaNeue LT 45 Light" w:cstheme="majorBidi"/>
      <w:color w:val="FA4616"/>
      <w:sz w:val="156"/>
      <w:szCs w:val="172"/>
      <w:lang w:val="en-GB"/>
    </w:rPr>
  </w:style>
  <w:style w:type="paragraph" w:styleId="Header">
    <w:name w:val="header"/>
    <w:basedOn w:val="Normal"/>
    <w:link w:val="HeaderChar"/>
    <w:uiPriority w:val="99"/>
    <w:unhideWhenUsed/>
    <w:rsid w:val="006F2610"/>
    <w:pPr>
      <w:tabs>
        <w:tab w:val="center" w:pos="4513"/>
        <w:tab w:val="right" w:pos="9026"/>
      </w:tabs>
    </w:pPr>
  </w:style>
  <w:style w:type="character" w:customStyle="1" w:styleId="HeaderChar">
    <w:name w:val="Header Char"/>
    <w:basedOn w:val="DefaultParagraphFont"/>
    <w:link w:val="Header"/>
    <w:uiPriority w:val="99"/>
    <w:rsid w:val="006F2610"/>
    <w:rPr>
      <w:rFonts w:ascii="Lato" w:eastAsia="Lato" w:hAnsi="Lato" w:cs="Lato"/>
      <w:lang w:val="en-GB"/>
    </w:rPr>
  </w:style>
  <w:style w:type="paragraph" w:styleId="Footer">
    <w:name w:val="footer"/>
    <w:basedOn w:val="Normal"/>
    <w:link w:val="FooterChar"/>
    <w:uiPriority w:val="99"/>
    <w:unhideWhenUsed/>
    <w:rsid w:val="006F2610"/>
    <w:pPr>
      <w:tabs>
        <w:tab w:val="center" w:pos="4513"/>
        <w:tab w:val="right" w:pos="9026"/>
      </w:tabs>
    </w:pPr>
  </w:style>
  <w:style w:type="character" w:customStyle="1" w:styleId="FooterChar">
    <w:name w:val="Footer Char"/>
    <w:basedOn w:val="DefaultParagraphFont"/>
    <w:link w:val="Footer"/>
    <w:uiPriority w:val="99"/>
    <w:rsid w:val="006F2610"/>
    <w:rPr>
      <w:rFonts w:ascii="Lato" w:eastAsia="Lato" w:hAnsi="Lato" w:cs="Lato"/>
      <w:lang w:val="en-GB"/>
    </w:rPr>
  </w:style>
  <w:style w:type="character" w:styleId="CommentReference">
    <w:name w:val="annotation reference"/>
    <w:basedOn w:val="DefaultParagraphFont"/>
    <w:uiPriority w:val="99"/>
    <w:semiHidden/>
    <w:unhideWhenUsed/>
    <w:rsid w:val="00176AC2"/>
    <w:rPr>
      <w:sz w:val="16"/>
      <w:szCs w:val="16"/>
    </w:rPr>
  </w:style>
  <w:style w:type="paragraph" w:styleId="CommentText">
    <w:name w:val="annotation text"/>
    <w:basedOn w:val="Normal"/>
    <w:link w:val="CommentTextChar"/>
    <w:uiPriority w:val="99"/>
    <w:unhideWhenUsed/>
    <w:rsid w:val="00176AC2"/>
    <w:rPr>
      <w:sz w:val="20"/>
      <w:szCs w:val="20"/>
    </w:rPr>
  </w:style>
  <w:style w:type="character" w:customStyle="1" w:styleId="CommentTextChar">
    <w:name w:val="Comment Text Char"/>
    <w:basedOn w:val="DefaultParagraphFont"/>
    <w:link w:val="CommentText"/>
    <w:uiPriority w:val="99"/>
    <w:rsid w:val="00176AC2"/>
    <w:rPr>
      <w:rFonts w:ascii="Lato" w:eastAsia="Lato" w:hAnsi="Lato" w:cs="Lato"/>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989059">
      <w:bodyDiv w:val="1"/>
      <w:marLeft w:val="0"/>
      <w:marRight w:val="0"/>
      <w:marTop w:val="0"/>
      <w:marBottom w:val="0"/>
      <w:divBdr>
        <w:top w:val="none" w:sz="0" w:space="0" w:color="auto"/>
        <w:left w:val="none" w:sz="0" w:space="0" w:color="auto"/>
        <w:bottom w:val="none" w:sz="0" w:space="0" w:color="auto"/>
        <w:right w:val="none" w:sz="0" w:space="0" w:color="auto"/>
      </w:divBdr>
    </w:div>
    <w:div w:id="925647625">
      <w:bodyDiv w:val="1"/>
      <w:marLeft w:val="0"/>
      <w:marRight w:val="0"/>
      <w:marTop w:val="0"/>
      <w:marBottom w:val="0"/>
      <w:divBdr>
        <w:top w:val="none" w:sz="0" w:space="0" w:color="auto"/>
        <w:left w:val="none" w:sz="0" w:space="0" w:color="auto"/>
        <w:bottom w:val="none" w:sz="0" w:space="0" w:color="auto"/>
        <w:right w:val="none" w:sz="0" w:space="0" w:color="auto"/>
      </w:divBdr>
    </w:div>
    <w:div w:id="1034113551">
      <w:bodyDiv w:val="1"/>
      <w:marLeft w:val="0"/>
      <w:marRight w:val="0"/>
      <w:marTop w:val="0"/>
      <w:marBottom w:val="0"/>
      <w:divBdr>
        <w:top w:val="none" w:sz="0" w:space="0" w:color="auto"/>
        <w:left w:val="none" w:sz="0" w:space="0" w:color="auto"/>
        <w:bottom w:val="none" w:sz="0" w:space="0" w:color="auto"/>
        <w:right w:val="none" w:sz="0" w:space="0" w:color="auto"/>
      </w:divBdr>
    </w:div>
    <w:div w:id="1162502200">
      <w:bodyDiv w:val="1"/>
      <w:marLeft w:val="0"/>
      <w:marRight w:val="0"/>
      <w:marTop w:val="0"/>
      <w:marBottom w:val="0"/>
      <w:divBdr>
        <w:top w:val="none" w:sz="0" w:space="0" w:color="auto"/>
        <w:left w:val="none" w:sz="0" w:space="0" w:color="auto"/>
        <w:bottom w:val="none" w:sz="0" w:space="0" w:color="auto"/>
        <w:right w:val="none" w:sz="0" w:space="0" w:color="auto"/>
      </w:divBdr>
    </w:div>
    <w:div w:id="1357460880">
      <w:bodyDiv w:val="1"/>
      <w:marLeft w:val="0"/>
      <w:marRight w:val="0"/>
      <w:marTop w:val="0"/>
      <w:marBottom w:val="0"/>
      <w:divBdr>
        <w:top w:val="none" w:sz="0" w:space="0" w:color="auto"/>
        <w:left w:val="none" w:sz="0" w:space="0" w:color="auto"/>
        <w:bottom w:val="none" w:sz="0" w:space="0" w:color="auto"/>
        <w:right w:val="none" w:sz="0" w:space="0" w:color="auto"/>
      </w:divBdr>
    </w:div>
    <w:div w:id="1755933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littlefish.co.uk"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littlefish.co.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dlc_DocId xmlns="9f3c038f-aae6-4aef-93f7-aa4f06726fee">SEU3WSRTCNCF-1883732702-43347</_dlc_DocId>
    <_ip_UnifiedCompliancePolicyUIAction xmlns="http://schemas.microsoft.com/sharepoint/v3" xsi:nil="true"/>
    <_dlc_DocIdUrl xmlns="9f3c038f-aae6-4aef-93f7-aa4f06726fee">
      <Url>https://littlefishsupport.sharepoint.com/sites/HR/_layouts/15/DocIdRedir.aspx?ID=SEU3WSRTCNCF-1883732702-43347</Url>
      <Description>SEU3WSRTCNCF-1883732702-43347</Description>
    </_dlc_DocIdUrl>
    <lcf76f155ced4ddcb4097134ff3c332f xmlns="0ee5f9a6-68db-47e1-ae1a-801403eb02aa">
      <Terms xmlns="http://schemas.microsoft.com/office/infopath/2007/PartnerControls"/>
    </lcf76f155ced4ddcb4097134ff3c332f>
    <TaxCatchAll xmlns="9f3c038f-aae6-4aef-93f7-aa4f06726f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A2CF1A73AF243BC97F4C172606852" ma:contentTypeVersion="21" ma:contentTypeDescription="Create a new document." ma:contentTypeScope="" ma:versionID="23d36f70c98ce270d2cfacab42005bfb">
  <xsd:schema xmlns:xsd="http://www.w3.org/2001/XMLSchema" xmlns:xs="http://www.w3.org/2001/XMLSchema" xmlns:p="http://schemas.microsoft.com/office/2006/metadata/properties" xmlns:ns1="http://schemas.microsoft.com/sharepoint/v3" xmlns:ns2="9f3c038f-aae6-4aef-93f7-aa4f06726fee" xmlns:ns3="0ee5f9a6-68db-47e1-ae1a-801403eb02aa" targetNamespace="http://schemas.microsoft.com/office/2006/metadata/properties" ma:root="true" ma:fieldsID="ec918ef5602978437e16f336de890a6e" ns1:_="" ns2:_="" ns3:_="">
    <xsd:import namespace="http://schemas.microsoft.com/sharepoint/v3"/>
    <xsd:import namespace="9f3c038f-aae6-4aef-93f7-aa4f06726fee"/>
    <xsd:import namespace="0ee5f9a6-68db-47e1-ae1a-801403eb02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c038f-aae6-4aef-93f7-aa4f06726f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e939133-5d6c-42fb-89ef-28ded366328d}" ma:internalName="TaxCatchAll" ma:showField="CatchAllData" ma:web="9f3c038f-aae6-4aef-93f7-aa4f06726f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5f9a6-68db-47e1-ae1a-801403eb02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2765ee0-4267-4b87-9c94-02b195fdfd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06B7DA-9C47-491C-8181-8F27125BF167}">
  <ds:schemaRefs>
    <ds:schemaRef ds:uri="http://schemas.microsoft.com/sharepoint/events"/>
  </ds:schemaRefs>
</ds:datastoreItem>
</file>

<file path=customXml/itemProps2.xml><?xml version="1.0" encoding="utf-8"?>
<ds:datastoreItem xmlns:ds="http://schemas.openxmlformats.org/officeDocument/2006/customXml" ds:itemID="{B99A7B92-DCEB-4CEB-86BD-2EC36797363D}">
  <ds:schemaRefs>
    <ds:schemaRef ds:uri="http://schemas.microsoft.com/office/2006/metadata/properties"/>
    <ds:schemaRef ds:uri="http://schemas.microsoft.com/office/infopath/2007/PartnerControls"/>
    <ds:schemaRef ds:uri="http://schemas.microsoft.com/sharepoint/v3"/>
    <ds:schemaRef ds:uri="9f3c038f-aae6-4aef-93f7-aa4f06726fee"/>
    <ds:schemaRef ds:uri="0ee5f9a6-68db-47e1-ae1a-801403eb02aa"/>
  </ds:schemaRefs>
</ds:datastoreItem>
</file>

<file path=customXml/itemProps3.xml><?xml version="1.0" encoding="utf-8"?>
<ds:datastoreItem xmlns:ds="http://schemas.openxmlformats.org/officeDocument/2006/customXml" ds:itemID="{D1B27502-83B5-4EA5-BFDD-032DA2EA4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3c038f-aae6-4aef-93f7-aa4f06726fee"/>
    <ds:schemaRef ds:uri="0ee5f9a6-68db-47e1-ae1a-801403eb0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48CCE-D085-4CDF-8970-9BA381FA4378}">
  <ds:schemaRefs>
    <ds:schemaRef ds:uri="http://schemas.microsoft.com/sharepoint/v3/contenttype/forms"/>
  </ds:schemaRefs>
</ds:datastoreItem>
</file>

<file path=docMetadata/LabelInfo.xml><?xml version="1.0" encoding="utf-8"?>
<clbl:labelList xmlns:clbl="http://schemas.microsoft.com/office/2020/mipLabelMetadata">
  <clbl:label id="{d9687c58-6012-4f18-8092-2222b857fc03}" enabled="1" method="Privileged" siteId="{4f7a2ca6-88d5-461d-b05b-e60ed0c7c92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772</Words>
  <Characters>4999</Characters>
  <Application>Microsoft Office Word</Application>
  <DocSecurity>0</DocSecurity>
  <Lines>227</Lines>
  <Paragraphs>113</Paragraphs>
  <ScaleCrop>false</ScaleCrop>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Chambers</dc:creator>
  <cp:lastModifiedBy>Sarah Warren</cp:lastModifiedBy>
  <cp:revision>3</cp:revision>
  <dcterms:created xsi:type="dcterms:W3CDTF">2026-03-02T14:48:00Z</dcterms:created>
  <dcterms:modified xsi:type="dcterms:W3CDTF">2026-03-02T14:48:00Z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Adobe InDesign 15.1 (Windows)</vt:lpwstr>
  </property>
  <property fmtid="{D5CDD505-2E9C-101B-9397-08002B2CF9AE}" pid="4" name="LastSaved">
    <vt:filetime>2020-10-15T00:00:00Z</vt:filetime>
  </property>
  <property fmtid="{D5CDD505-2E9C-101B-9397-08002B2CF9AE}" pid="5" name="ContentTypeId">
    <vt:lpwstr>0x010100D1BA2CF1A73AF243BC97F4C172606852</vt:lpwstr>
  </property>
  <property fmtid="{D5CDD505-2E9C-101B-9397-08002B2CF9AE}" pid="6" name="_dlc_DocIdItemGuid">
    <vt:lpwstr>9a376604-566b-403b-a470-e08b19046774</vt:lpwstr>
  </property>
  <property fmtid="{D5CDD505-2E9C-101B-9397-08002B2CF9AE}" pid="7" name="MediaServiceImageTags">
    <vt:lpwstr/>
  </property>
  <property fmtid="{D5CDD505-2E9C-101B-9397-08002B2CF9AE}" pid="8" name="GrammarlyDocumentId">
    <vt:lpwstr>4981d414-97c0-4d1d-85da-f22acda24635</vt:lpwstr>
  </property>
</Properties>
</file>